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0D916C5F" w:rsidR="00F832D9" w:rsidRDefault="00E6751E">
      <w:pPr>
        <w:pStyle w:val="a4"/>
        <w:tabs>
          <w:tab w:val="right" w:pos="8364"/>
        </w:tabs>
        <w:rPr>
          <w:sz w:val="24"/>
          <w:szCs w:val="24"/>
          <w:lang w:eastAsia="zh-CN"/>
        </w:rPr>
      </w:pPr>
      <w:r>
        <w:rPr>
          <w:sz w:val="24"/>
          <w:szCs w:val="24"/>
        </w:rPr>
        <w:t>3GPP TSG-RAN WG2 Meeting #</w:t>
      </w:r>
      <w:r w:rsidR="00167306">
        <w:rPr>
          <w:sz w:val="24"/>
          <w:szCs w:val="24"/>
        </w:rPr>
        <w:t>121</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5F489C" w:rsidRPr="005F489C">
        <w:rPr>
          <w:rFonts w:eastAsia="SimSun"/>
          <w:sz w:val="24"/>
          <w:szCs w:val="24"/>
          <w:lang w:eastAsia="zh-CN"/>
        </w:rPr>
        <w:t>2301726</w:t>
      </w:r>
    </w:p>
    <w:p w14:paraId="15EE6B26" w14:textId="24BE4326" w:rsidR="00F832D9" w:rsidRDefault="00167306">
      <w:pPr>
        <w:pStyle w:val="a4"/>
        <w:jc w:val="both"/>
        <w:rPr>
          <w:sz w:val="24"/>
          <w:szCs w:val="24"/>
        </w:rPr>
      </w:pPr>
      <w:r>
        <w:rPr>
          <w:rFonts w:hint="eastAsia"/>
          <w:sz w:val="24"/>
          <w:szCs w:val="24"/>
          <w:lang w:eastAsia="ko-KR"/>
        </w:rPr>
        <w:t>Athens</w:t>
      </w:r>
      <w:r w:rsidR="00E6751E">
        <w:rPr>
          <w:sz w:val="24"/>
          <w:szCs w:val="24"/>
        </w:rPr>
        <w:t>,</w:t>
      </w:r>
      <w:r>
        <w:rPr>
          <w:sz w:val="24"/>
          <w:szCs w:val="24"/>
        </w:rPr>
        <w:t xml:space="preserve"> Greece,</w:t>
      </w:r>
      <w:r w:rsidR="00E6751E">
        <w:rPr>
          <w:sz w:val="24"/>
          <w:szCs w:val="24"/>
        </w:rPr>
        <w:t xml:space="preserve"> </w:t>
      </w:r>
      <w:r>
        <w:rPr>
          <w:rFonts w:eastAsia="SimSun" w:cs="Arial"/>
          <w:sz w:val="24"/>
          <w:szCs w:val="24"/>
          <w:lang w:val="de-DE" w:eastAsia="zh-CN"/>
        </w:rPr>
        <w:t>Feb</w:t>
      </w:r>
      <w:r w:rsidR="003D1483">
        <w:rPr>
          <w:rFonts w:eastAsia="SimSun" w:cs="Arial"/>
          <w:sz w:val="24"/>
          <w:szCs w:val="24"/>
          <w:lang w:val="de-DE" w:eastAsia="zh-CN"/>
        </w:rPr>
        <w:t xml:space="preserve"> </w:t>
      </w:r>
      <w:r>
        <w:rPr>
          <w:rFonts w:eastAsia="SimSun" w:cs="Arial"/>
          <w:sz w:val="24"/>
          <w:szCs w:val="24"/>
          <w:lang w:val="de-DE" w:eastAsia="zh-CN"/>
        </w:rPr>
        <w:t>27th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sidR="0043470B">
        <w:rPr>
          <w:rFonts w:eastAsia="SimSun" w:cs="Arial"/>
          <w:sz w:val="24"/>
          <w:szCs w:val="24"/>
          <w:lang w:val="de-DE" w:eastAsia="zh-CN"/>
        </w:rPr>
        <w:t>Ma</w:t>
      </w:r>
      <w:r>
        <w:rPr>
          <w:rFonts w:eastAsia="SimSun" w:cs="Arial"/>
          <w:sz w:val="24"/>
          <w:szCs w:val="24"/>
          <w:lang w:val="de-DE" w:eastAsia="zh-CN"/>
        </w:rPr>
        <w:t>r</w:t>
      </w:r>
      <w:r w:rsidR="004E3536">
        <w:rPr>
          <w:rFonts w:eastAsia="SimSun" w:cs="Arial"/>
          <w:sz w:val="24"/>
          <w:szCs w:val="24"/>
          <w:lang w:val="de-DE" w:eastAsia="zh-CN"/>
        </w:rPr>
        <w:t xml:space="preserve"> </w:t>
      </w:r>
      <w:r>
        <w:rPr>
          <w:rFonts w:eastAsia="SimSun" w:cs="Arial"/>
          <w:sz w:val="24"/>
          <w:szCs w:val="24"/>
          <w:lang w:val="de-DE" w:eastAsia="zh-CN"/>
        </w:rPr>
        <w:t>3rd</w:t>
      </w:r>
      <w:r w:rsidR="00E6751E">
        <w:rPr>
          <w:rFonts w:eastAsia="SimSun" w:cs="Arial"/>
          <w:sz w:val="24"/>
          <w:szCs w:val="24"/>
          <w:lang w:val="de-DE" w:eastAsia="zh-CN"/>
        </w:rPr>
        <w:t>, 202</w:t>
      </w:r>
      <w:r>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16B4FF74"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F01638">
        <w:rPr>
          <w:rFonts w:ascii="Arial" w:hAnsi="Arial" w:cs="Arial" w:hint="eastAsia"/>
          <w:b/>
          <w:bCs/>
          <w:sz w:val="24"/>
          <w:lang w:eastAsia="ko-KR"/>
        </w:rPr>
        <w:t xml:space="preserve">Discussion on early </w:t>
      </w:r>
      <w:r w:rsidR="001D3C0B">
        <w:rPr>
          <w:rFonts w:ascii="Arial" w:hAnsi="Arial" w:cs="Arial"/>
          <w:b/>
          <w:bCs/>
          <w:sz w:val="24"/>
          <w:lang w:eastAsia="ko-KR"/>
        </w:rPr>
        <w:t xml:space="preserve">indication for </w:t>
      </w:r>
      <w:r w:rsidR="00313BA9">
        <w:rPr>
          <w:rFonts w:ascii="Arial" w:hAnsi="Arial" w:cs="Arial"/>
          <w:b/>
          <w:bCs/>
          <w:sz w:val="24"/>
          <w:lang w:eastAsia="ko-KR"/>
        </w:rPr>
        <w:t xml:space="preserve">Rel-18 </w:t>
      </w:r>
      <w:r w:rsidR="001D3C0B">
        <w:rPr>
          <w:rFonts w:ascii="Arial" w:hAnsi="Arial" w:cs="Arial"/>
          <w:b/>
          <w:bCs/>
          <w:sz w:val="24"/>
          <w:lang w:eastAsia="ko-KR"/>
        </w:rPr>
        <w:t>RedCap UE</w:t>
      </w:r>
      <w:bookmarkStart w:id="0" w:name="_GoBack"/>
      <w:bookmarkEnd w:id="0"/>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233E8DDB"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1D3C0B">
        <w:rPr>
          <w:rFonts w:ascii="Arial" w:hAnsi="Arial" w:cs="Arial"/>
          <w:b/>
          <w:bCs/>
          <w:sz w:val="24"/>
        </w:rPr>
        <w:t>8</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11242301" w:rsidR="001D3C0B" w:rsidRPr="001C6F63" w:rsidRDefault="004C4435">
      <w:pPr>
        <w:rPr>
          <w:lang w:eastAsia="ko-KR"/>
        </w:rPr>
      </w:pPr>
      <w:r>
        <w:rPr>
          <w:lang w:eastAsia="ko-KR"/>
        </w:rPr>
        <w:t xml:space="preserve">In </w:t>
      </w:r>
      <w:r w:rsidR="00B30CBA">
        <w:rPr>
          <w:lang w:eastAsia="ko-KR"/>
        </w:rPr>
        <w:t xml:space="preserve">RANP#98, it is agreed to support the separated early indication for R18 </w:t>
      </w:r>
      <w:r w:rsidR="001D3C0B">
        <w:rPr>
          <w:lang w:eastAsia="ko-KR"/>
        </w:rPr>
        <w:t>RedCap</w:t>
      </w:r>
      <w:r w:rsidR="00B30CBA">
        <w:rPr>
          <w:lang w:eastAsia="ko-KR"/>
        </w:rPr>
        <w:t xml:space="preserve"> UE. </w:t>
      </w:r>
      <w:r w:rsidR="00AC3E0E">
        <w:rPr>
          <w:lang w:eastAsia="ko-KR"/>
        </w:rPr>
        <w:t xml:space="preserve">The corresponding objective in </w:t>
      </w:r>
      <w:r w:rsidR="00AC3E0E" w:rsidRPr="001C6F63">
        <w:rPr>
          <w:lang w:eastAsia="ko-KR"/>
        </w:rPr>
        <w:t>WID</w:t>
      </w:r>
      <w:r w:rsidR="00903A6F">
        <w:rPr>
          <w:lang w:eastAsia="ko-KR"/>
        </w:rPr>
        <w:t xml:space="preserve"> [1]</w:t>
      </w:r>
      <w:r w:rsidR="00AC3E0E" w:rsidRPr="001C6F63">
        <w:rPr>
          <w:lang w:eastAsia="ko-KR"/>
        </w:rPr>
        <w:t xml:space="preserve"> is as follows</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38316BE5" w14:textId="77777777" w:rsidR="00AC3E0E" w:rsidRPr="00717947" w:rsidRDefault="00AC3E0E" w:rsidP="00AC3E0E">
            <w:pPr>
              <w:ind w:right="-99"/>
              <w:rPr>
                <w:b/>
                <w:bCs/>
                <w:lang w:eastAsia="ja-JP"/>
              </w:rPr>
            </w:pPr>
            <w:r w:rsidRPr="00717947">
              <w:rPr>
                <w:b/>
                <w:bCs/>
                <w:lang w:eastAsia="ja-JP"/>
              </w:rPr>
              <w:t>Complexity/cost reduction</w:t>
            </w:r>
          </w:p>
          <w:p w14:paraId="5B050250" w14:textId="77777777" w:rsidR="00AC3E0E" w:rsidRPr="00F923BD" w:rsidRDefault="00AC3E0E" w:rsidP="00AC3E0E">
            <w:pPr>
              <w:numPr>
                <w:ilvl w:val="0"/>
                <w:numId w:val="25"/>
              </w:numPr>
              <w:ind w:right="-99"/>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6A3693E5" w14:textId="77777777" w:rsidR="00AC3E0E" w:rsidRDefault="00AC3E0E" w:rsidP="00AC3E0E">
            <w:pPr>
              <w:pStyle w:val="B2"/>
              <w:numPr>
                <w:ilvl w:val="1"/>
                <w:numId w:val="24"/>
              </w:numPr>
              <w:rPr>
                <w:lang w:val="en-US"/>
              </w:rPr>
            </w:pPr>
            <w:r>
              <w:rPr>
                <w:lang w:val="en-US"/>
              </w:rPr>
              <w:t>UE BB bandwidth reduction</w:t>
            </w:r>
          </w:p>
          <w:p w14:paraId="4AD4BA6B" w14:textId="77777777" w:rsidR="00AC3E0E" w:rsidRDefault="00AC3E0E" w:rsidP="00AC3E0E">
            <w:pPr>
              <w:pStyle w:val="B2"/>
              <w:numPr>
                <w:ilvl w:val="2"/>
                <w:numId w:val="24"/>
              </w:numPr>
              <w:rPr>
                <w:lang w:val="en-US"/>
              </w:rPr>
            </w:pPr>
            <w:r>
              <w:rPr>
                <w:lang w:val="en-US"/>
              </w:rPr>
              <w:t>5 MHz BB bandwidth only for PDSCH (for both unicast and broadcast) and PUSCH, with 20 MHz RF bandwidth for UL and DL</w:t>
            </w:r>
          </w:p>
          <w:p w14:paraId="5E0068DF" w14:textId="77777777" w:rsidR="00AC3E0E" w:rsidRDefault="00AC3E0E" w:rsidP="00AC3E0E">
            <w:pPr>
              <w:pStyle w:val="B2"/>
              <w:numPr>
                <w:ilvl w:val="2"/>
                <w:numId w:val="24"/>
              </w:numPr>
              <w:rPr>
                <w:lang w:val="en-US"/>
              </w:rPr>
            </w:pPr>
            <w:r>
              <w:rPr>
                <w:lang w:val="en-US"/>
              </w:rPr>
              <w:t>The other physical channels and signals are still allowed to use a BWP up to the 20 MHz maximum UE RF+BB bandwidth.</w:t>
            </w:r>
          </w:p>
          <w:p w14:paraId="4BD99276" w14:textId="6151307C" w:rsidR="00AC3E0E" w:rsidRPr="00AC3E0E" w:rsidRDefault="00AC3E0E" w:rsidP="00AC3E0E">
            <w:pPr>
              <w:numPr>
                <w:ilvl w:val="2"/>
                <w:numId w:val="24"/>
              </w:numPr>
              <w:ind w:right="-99"/>
              <w:rPr>
                <w:lang w:eastAsia="ja-JP"/>
              </w:rPr>
            </w:pPr>
            <w:r>
              <w:rPr>
                <w:lang w:eastAsia="ja-JP"/>
              </w:rPr>
              <w:t>Support additional separate early indication(s) [RAN1, RAN2]</w:t>
            </w:r>
          </w:p>
        </w:tc>
      </w:tr>
    </w:tbl>
    <w:p w14:paraId="76CA7B75" w14:textId="71D790C8" w:rsidR="003334B3" w:rsidRDefault="0097315A">
      <w:pPr>
        <w:rPr>
          <w:lang w:eastAsia="ko-KR"/>
        </w:rPr>
      </w:pPr>
      <w:r>
        <w:rPr>
          <w:lang w:eastAsia="ko-KR"/>
        </w:rPr>
        <w:t>This contribution</w:t>
      </w:r>
      <w:r w:rsidR="00167306">
        <w:rPr>
          <w:lang w:eastAsia="ko-KR"/>
        </w:rPr>
        <w:t xml:space="preserve"> </w:t>
      </w:r>
      <w:r w:rsidR="00AC3E0E">
        <w:rPr>
          <w:lang w:eastAsia="ko-KR"/>
        </w:rPr>
        <w:t xml:space="preserve">discussed our initial view </w:t>
      </w:r>
      <w:r w:rsidR="00DB5442" w:rsidRPr="00DB5442">
        <w:rPr>
          <w:lang w:eastAsia="ko-KR"/>
        </w:rPr>
        <w:t xml:space="preserve">on </w:t>
      </w:r>
      <w:r w:rsidR="00AC3E0E">
        <w:rPr>
          <w:lang w:eastAsia="ko-KR"/>
        </w:rPr>
        <w:t>separated early indication for Rel-18 RedCap UE</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79B77749" w:rsidR="00DB5442" w:rsidRPr="003A0096" w:rsidRDefault="00AC3E0E" w:rsidP="00DB5442">
      <w:pPr>
        <w:jc w:val="both"/>
        <w:rPr>
          <w:b/>
          <w:bCs/>
          <w:szCs w:val="18"/>
          <w:u w:val="single"/>
          <w:lang w:eastAsia="ko-KR"/>
        </w:rPr>
      </w:pPr>
      <w:r>
        <w:rPr>
          <w:b/>
          <w:bCs/>
          <w:szCs w:val="18"/>
          <w:u w:val="single"/>
          <w:lang w:eastAsia="ko-KR"/>
        </w:rPr>
        <w:t>Msg1 early indication</w:t>
      </w:r>
    </w:p>
    <w:p w14:paraId="3980DFF8" w14:textId="294F6CCA" w:rsidR="00080F14" w:rsidRDefault="00080F14" w:rsidP="00DB5442">
      <w:pPr>
        <w:jc w:val="both"/>
        <w:rPr>
          <w:bCs/>
          <w:szCs w:val="18"/>
          <w:lang w:eastAsia="ko-KR"/>
        </w:rPr>
      </w:pPr>
      <w:r>
        <w:rPr>
          <w:rFonts w:hint="eastAsia"/>
          <w:bCs/>
          <w:szCs w:val="18"/>
          <w:lang w:eastAsia="ko-KR"/>
        </w:rPr>
        <w:t>In RANP#98e</w:t>
      </w:r>
      <w:r>
        <w:rPr>
          <w:bCs/>
          <w:szCs w:val="18"/>
          <w:lang w:eastAsia="ko-KR"/>
        </w:rPr>
        <w:t xml:space="preserve">, </w:t>
      </w:r>
      <w:r>
        <w:rPr>
          <w:lang w:eastAsia="ko-KR"/>
        </w:rPr>
        <w:t>it is agreed to support the separated early indication for R</w:t>
      </w:r>
      <w:r w:rsidR="00314AAA">
        <w:rPr>
          <w:lang w:eastAsia="ko-KR"/>
        </w:rPr>
        <w:t>el-</w:t>
      </w:r>
      <w:r>
        <w:rPr>
          <w:lang w:eastAsia="ko-KR"/>
        </w:rPr>
        <w:t>18 RedCap UE. The details of the separated early indication for R</w:t>
      </w:r>
      <w:r w:rsidR="00314AAA">
        <w:rPr>
          <w:lang w:eastAsia="ko-KR"/>
        </w:rPr>
        <w:t>el-</w:t>
      </w:r>
      <w:r>
        <w:rPr>
          <w:lang w:eastAsia="ko-KR"/>
        </w:rPr>
        <w:t>18 RedCap UE (including whether Msg1/Msg3 based early indication is supported) will be discussed in RAN meetings.</w:t>
      </w:r>
    </w:p>
    <w:p w14:paraId="6B9ABC9F" w14:textId="499A5A55" w:rsidR="002E6C88" w:rsidRDefault="002E6C88" w:rsidP="00DB5442">
      <w:pPr>
        <w:jc w:val="both"/>
        <w:rPr>
          <w:bCs/>
          <w:szCs w:val="18"/>
          <w:lang w:eastAsia="ko-KR"/>
        </w:rPr>
      </w:pPr>
      <w:r>
        <w:rPr>
          <w:rFonts w:hint="eastAsia"/>
          <w:bCs/>
          <w:szCs w:val="18"/>
          <w:lang w:eastAsia="ko-KR"/>
        </w:rPr>
        <w:t xml:space="preserve">According to the RAN1 agreement for the 5 MHz BB bandwidth </w:t>
      </w:r>
      <w:r>
        <w:rPr>
          <w:bCs/>
          <w:szCs w:val="18"/>
          <w:lang w:eastAsia="ko-KR"/>
        </w:rPr>
        <w:t>in FR1</w:t>
      </w:r>
      <w:r w:rsidR="00903A6F">
        <w:rPr>
          <w:bCs/>
          <w:szCs w:val="18"/>
          <w:lang w:eastAsia="ko-KR"/>
        </w:rPr>
        <w:t xml:space="preserve"> [2]</w:t>
      </w:r>
      <w:r>
        <w:rPr>
          <w:bCs/>
          <w:szCs w:val="18"/>
          <w:lang w:eastAsia="ko-KR"/>
        </w:rPr>
        <w:t>, it is agreed that the Rel-18 UE may receive the RAR which has larger bandwidth of maximum BW of the R</w:t>
      </w:r>
      <w:r w:rsidR="00314AAA">
        <w:rPr>
          <w:bCs/>
          <w:szCs w:val="18"/>
          <w:lang w:eastAsia="ko-KR"/>
        </w:rPr>
        <w:t>el-</w:t>
      </w:r>
      <w:r>
        <w:rPr>
          <w:bCs/>
          <w:szCs w:val="18"/>
          <w:lang w:eastAsia="ko-KR"/>
        </w:rPr>
        <w:t>18 RedCap UE, but it needs more processing time:</w:t>
      </w:r>
    </w:p>
    <w:tbl>
      <w:tblPr>
        <w:tblStyle w:val="af2"/>
        <w:tblW w:w="0" w:type="auto"/>
        <w:tblLook w:val="04A0" w:firstRow="1" w:lastRow="0" w:firstColumn="1" w:lastColumn="0" w:noHBand="0" w:noVBand="1"/>
      </w:tblPr>
      <w:tblGrid>
        <w:gridCol w:w="10194"/>
      </w:tblGrid>
      <w:tr w:rsidR="001757F9" w14:paraId="3B964ECF" w14:textId="77777777" w:rsidTr="001757F9">
        <w:tc>
          <w:tcPr>
            <w:tcW w:w="10194" w:type="dxa"/>
          </w:tcPr>
          <w:p w14:paraId="105A1DE3" w14:textId="77777777" w:rsidR="001757F9" w:rsidRPr="00266133" w:rsidRDefault="001757F9" w:rsidP="001757F9">
            <w:pPr>
              <w:overflowPunct/>
              <w:autoSpaceDE/>
              <w:autoSpaceDN/>
              <w:adjustRightInd/>
              <w:spacing w:after="0"/>
              <w:textAlignment w:val="auto"/>
              <w:rPr>
                <w:rFonts w:ascii="Times" w:eastAsia="바탕" w:hAnsi="Times"/>
                <w:b/>
                <w:szCs w:val="24"/>
                <w:highlight w:val="green"/>
                <w:lang w:val="en-US" w:eastAsia="en-US"/>
              </w:rPr>
            </w:pPr>
            <w:r w:rsidRPr="00266133">
              <w:rPr>
                <w:rFonts w:ascii="Times" w:eastAsia="바탕" w:hAnsi="Times" w:hint="eastAsia"/>
                <w:b/>
                <w:szCs w:val="24"/>
                <w:highlight w:val="green"/>
                <w:lang w:val="en-US" w:eastAsia="en-US"/>
              </w:rPr>
              <w:t>Agreement</w:t>
            </w:r>
          </w:p>
          <w:p w14:paraId="6C395A44" w14:textId="77777777" w:rsidR="001757F9" w:rsidRDefault="001757F9" w:rsidP="001757F9">
            <w:pPr>
              <w:overflowPunct/>
              <w:autoSpaceDE/>
              <w:autoSpaceDN/>
              <w:adjustRightInd/>
              <w:spacing w:after="0"/>
              <w:textAlignment w:val="auto"/>
              <w:rPr>
                <w:rFonts w:ascii="Times" w:eastAsia="MS PGothic" w:hAnsi="Times"/>
                <w:b/>
                <w:bCs/>
                <w:szCs w:val="24"/>
                <w:lang w:val="en-US"/>
              </w:rPr>
            </w:pPr>
            <w:r w:rsidRPr="00266133">
              <w:rPr>
                <w:rFonts w:ascii="Times" w:eastAsia="바탕" w:hAnsi="Times"/>
                <w:b/>
                <w:szCs w:val="24"/>
                <w:lang w:val="en-US" w:eastAsia="en-US"/>
              </w:rPr>
              <w:t>For UE BB bandwidth reduction, for RAR (PDSCH) to Rel-18 RedCap UEs, the</w:t>
            </w:r>
            <w:r w:rsidRPr="00266133">
              <w:rPr>
                <w:rFonts w:ascii="Times" w:eastAsia="MS PGothic" w:hAnsi="Times"/>
                <w:b/>
                <w:bCs/>
                <w:szCs w:val="24"/>
                <w:lang w:val="en-US"/>
              </w:rPr>
              <w:t xml:space="preserve"> scheduling of RAR PDSCH is allowed to be larger than the maximum number of unicast PRBs that the UE can process per slot.</w:t>
            </w:r>
          </w:p>
          <w:p w14:paraId="6F48C382" w14:textId="77777777" w:rsidR="001757F9" w:rsidRPr="00E511BA" w:rsidRDefault="001757F9" w:rsidP="001757F9">
            <w:pPr>
              <w:numPr>
                <w:ilvl w:val="0"/>
                <w:numId w:val="27"/>
              </w:numPr>
              <w:overflowPunct/>
              <w:autoSpaceDE/>
              <w:autoSpaceDN/>
              <w:adjustRightInd/>
              <w:spacing w:after="0" w:line="252" w:lineRule="auto"/>
              <w:contextualSpacing/>
              <w:jc w:val="both"/>
              <w:textAlignment w:val="auto"/>
              <w:rPr>
                <w:rFonts w:eastAsia="바탕"/>
                <w:b/>
                <w:lang w:val="en-US" w:eastAsia="x-none"/>
              </w:rPr>
            </w:pPr>
            <w:r w:rsidRPr="00266133">
              <w:rPr>
                <w:rFonts w:eastAsia="MS PGothic"/>
                <w:b/>
                <w:bCs/>
                <w:lang w:eastAsia="x-none"/>
              </w:rPr>
              <w:t>When the scheduling of RAR PDSCH is within the maximum number of unicast PRBs that the UE can process per slot, the legacy time between RAR reception and Msg3 transmission (not smaller than N</w:t>
            </w:r>
            <w:r w:rsidRPr="00266133">
              <w:rPr>
                <w:rFonts w:eastAsia="MS PGothic"/>
                <w:b/>
                <w:bCs/>
                <w:vertAlign w:val="subscript"/>
                <w:lang w:eastAsia="x-none"/>
              </w:rPr>
              <w:t>T,1</w:t>
            </w:r>
            <w:r w:rsidRPr="00266133">
              <w:rPr>
                <w:rFonts w:eastAsia="MS PGothic"/>
                <w:b/>
                <w:bCs/>
                <w:lang w:eastAsia="x-none"/>
              </w:rPr>
              <w:t xml:space="preserve"> + N</w:t>
            </w:r>
            <w:r w:rsidRPr="00266133">
              <w:rPr>
                <w:rFonts w:eastAsia="MS PGothic"/>
                <w:b/>
                <w:bCs/>
                <w:vertAlign w:val="subscript"/>
                <w:lang w:eastAsia="x-none"/>
              </w:rPr>
              <w:t>T,2</w:t>
            </w:r>
            <w:r w:rsidRPr="00266133">
              <w:rPr>
                <w:rFonts w:eastAsia="MS PGothic"/>
                <w:b/>
                <w:bCs/>
                <w:lang w:eastAsia="x-none"/>
              </w:rPr>
              <w:t xml:space="preserve"> + 0.5 ms) is applied.</w:t>
            </w:r>
          </w:p>
          <w:p w14:paraId="55814624" w14:textId="77777777" w:rsidR="001757F9" w:rsidRPr="00266133" w:rsidRDefault="001757F9" w:rsidP="001757F9">
            <w:pPr>
              <w:numPr>
                <w:ilvl w:val="0"/>
                <w:numId w:val="27"/>
              </w:numPr>
              <w:overflowPunct/>
              <w:autoSpaceDE/>
              <w:autoSpaceDN/>
              <w:adjustRightInd/>
              <w:spacing w:after="0" w:line="252" w:lineRule="auto"/>
              <w:contextualSpacing/>
              <w:jc w:val="both"/>
              <w:textAlignment w:val="auto"/>
              <w:rPr>
                <w:rFonts w:eastAsia="바탕"/>
                <w:b/>
                <w:lang w:val="en-US" w:eastAsia="en-US"/>
              </w:rPr>
            </w:pPr>
            <w:r w:rsidRPr="00266133">
              <w:rPr>
                <w:rFonts w:eastAsia="MS PGothic"/>
                <w:b/>
                <w:bCs/>
                <w:lang w:val="en-US" w:eastAsia="x-none"/>
              </w:rPr>
              <w:t xml:space="preserve">When the </w:t>
            </w:r>
            <w:r w:rsidRPr="00A42835">
              <w:rPr>
                <w:rFonts w:eastAsia="MS PGothic"/>
                <w:b/>
                <w:bCs/>
                <w:highlight w:val="yellow"/>
                <w:lang w:val="en-US" w:eastAsia="x-none"/>
              </w:rPr>
              <w:t>scheduling of RAR PDSCH is larger than the maximum number of unicast PRBs</w:t>
            </w:r>
            <w:r w:rsidRPr="00266133">
              <w:rPr>
                <w:rFonts w:eastAsia="MS PGothic"/>
                <w:b/>
                <w:bCs/>
                <w:lang w:val="en-US" w:eastAsia="x-none"/>
              </w:rPr>
              <w:t xml:space="preserve"> that the UE can process per slot,</w:t>
            </w:r>
          </w:p>
          <w:p w14:paraId="5B6CACEA" w14:textId="77777777" w:rsidR="001757F9" w:rsidRPr="001757F9" w:rsidRDefault="001757F9" w:rsidP="001757F9">
            <w:pPr>
              <w:numPr>
                <w:ilvl w:val="1"/>
                <w:numId w:val="27"/>
              </w:numPr>
              <w:tabs>
                <w:tab w:val="left" w:pos="720"/>
                <w:tab w:val="left" w:pos="1440"/>
              </w:tabs>
              <w:overflowPunct/>
              <w:autoSpaceDE/>
              <w:autoSpaceDN/>
              <w:adjustRightInd/>
              <w:spacing w:before="100" w:beforeAutospacing="1" w:after="100" w:afterAutospacing="1"/>
              <w:jc w:val="both"/>
              <w:textAlignment w:val="auto"/>
              <w:rPr>
                <w:rFonts w:ascii="Times" w:eastAsia="MS PGothic" w:hAnsi="Times"/>
                <w:szCs w:val="24"/>
                <w:highlight w:val="yellow"/>
                <w:lang w:val="en-US"/>
              </w:rPr>
            </w:pPr>
            <w:r w:rsidRPr="00266133">
              <w:rPr>
                <w:rFonts w:ascii="Times" w:eastAsia="MS PGothic" w:hAnsi="Times"/>
                <w:b/>
                <w:bCs/>
                <w:szCs w:val="24"/>
                <w:lang w:val="en-US"/>
              </w:rPr>
              <w:t xml:space="preserve">The UE receives the RAR and correspondingly transmits Msg3 if the TDRA for Msg3 in UL grant in RAR indicates that the time between RAR reception </w:t>
            </w:r>
            <w:r w:rsidRPr="001757F9">
              <w:rPr>
                <w:rFonts w:ascii="Times" w:eastAsia="MS PGothic" w:hAnsi="Times"/>
                <w:b/>
                <w:bCs/>
                <w:szCs w:val="24"/>
                <w:highlight w:val="yellow"/>
                <w:lang w:val="en-US"/>
              </w:rPr>
              <w:t>and Msg3 transmission is NOT smaller than N</w:t>
            </w:r>
            <w:r w:rsidRPr="001757F9">
              <w:rPr>
                <w:rFonts w:ascii="Times" w:eastAsia="MS PGothic" w:hAnsi="Times"/>
                <w:b/>
                <w:bCs/>
                <w:szCs w:val="24"/>
                <w:highlight w:val="yellow"/>
                <w:vertAlign w:val="subscript"/>
                <w:lang w:val="en-US"/>
              </w:rPr>
              <w:t>T,1</w:t>
            </w:r>
            <w:r w:rsidRPr="001757F9">
              <w:rPr>
                <w:rFonts w:ascii="Times" w:eastAsia="MS PGothic" w:hAnsi="Times"/>
                <w:b/>
                <w:bCs/>
                <w:szCs w:val="24"/>
                <w:highlight w:val="yellow"/>
                <w:lang w:val="en-US"/>
              </w:rPr>
              <w:t xml:space="preserve"> + N</w:t>
            </w:r>
            <w:r w:rsidRPr="001757F9">
              <w:rPr>
                <w:rFonts w:ascii="Times" w:eastAsia="MS PGothic" w:hAnsi="Times"/>
                <w:b/>
                <w:bCs/>
                <w:szCs w:val="24"/>
                <w:highlight w:val="yellow"/>
                <w:vertAlign w:val="subscript"/>
                <w:lang w:val="en-US"/>
              </w:rPr>
              <w:t>T,2</w:t>
            </w:r>
            <w:r w:rsidRPr="001757F9">
              <w:rPr>
                <w:rFonts w:ascii="Times" w:eastAsia="MS PGothic" w:hAnsi="Times"/>
                <w:b/>
                <w:bCs/>
                <w:szCs w:val="24"/>
                <w:highlight w:val="yellow"/>
                <w:lang w:val="en-US"/>
              </w:rPr>
              <w:t xml:space="preserve"> + 0.5 + X ms.</w:t>
            </w:r>
          </w:p>
          <w:p w14:paraId="7332850A" w14:textId="77777777" w:rsidR="001757F9" w:rsidRPr="00266133" w:rsidRDefault="001757F9" w:rsidP="001757F9">
            <w:pPr>
              <w:numPr>
                <w:ilvl w:val="2"/>
                <w:numId w:val="27"/>
              </w:numPr>
              <w:tabs>
                <w:tab w:val="left" w:pos="1440"/>
                <w:tab w:val="left" w:pos="2160"/>
              </w:tabs>
              <w:overflowPunct/>
              <w:autoSpaceDE/>
              <w:autoSpaceDN/>
              <w:adjustRightInd/>
              <w:spacing w:before="100" w:beforeAutospacing="1" w:after="100" w:afterAutospacing="1"/>
              <w:jc w:val="both"/>
              <w:textAlignment w:val="auto"/>
              <w:rPr>
                <w:rFonts w:ascii="Times" w:eastAsia="MS PGothic" w:hAnsi="Times"/>
                <w:szCs w:val="24"/>
                <w:lang w:val="en-US"/>
              </w:rPr>
            </w:pPr>
            <w:r w:rsidRPr="00266133">
              <w:rPr>
                <w:rFonts w:ascii="Times" w:eastAsia="MS PGothic" w:hAnsi="Times"/>
                <w:b/>
                <w:bCs/>
                <w:szCs w:val="24"/>
                <w:lang w:val="en-US"/>
              </w:rPr>
              <w:t>FFS: value(s) of X</w:t>
            </w:r>
          </w:p>
          <w:p w14:paraId="7426D062" w14:textId="77777777" w:rsidR="001757F9" w:rsidRPr="00266133" w:rsidRDefault="001757F9" w:rsidP="001757F9">
            <w:pPr>
              <w:numPr>
                <w:ilvl w:val="1"/>
                <w:numId w:val="27"/>
              </w:numPr>
              <w:tabs>
                <w:tab w:val="left" w:pos="720"/>
                <w:tab w:val="left" w:pos="1440"/>
              </w:tabs>
              <w:overflowPunct/>
              <w:autoSpaceDE/>
              <w:autoSpaceDN/>
              <w:adjustRightInd/>
              <w:spacing w:before="100" w:beforeAutospacing="1" w:after="100" w:afterAutospacing="1"/>
              <w:jc w:val="both"/>
              <w:textAlignment w:val="auto"/>
              <w:rPr>
                <w:rFonts w:ascii="Times" w:eastAsia="MS PGothic" w:hAnsi="Times"/>
                <w:szCs w:val="24"/>
                <w:lang w:val="en-US"/>
              </w:rPr>
            </w:pPr>
            <w:r w:rsidRPr="00266133">
              <w:rPr>
                <w:rFonts w:ascii="Times" w:eastAsia="MS PGothic" w:hAnsi="Times"/>
                <w:b/>
                <w:bCs/>
                <w:szCs w:val="24"/>
                <w:lang w:val="en-US"/>
              </w:rPr>
              <w:t>Otherwise, the UE behavior is up to the UE implementation.</w:t>
            </w:r>
          </w:p>
          <w:p w14:paraId="10153445" w14:textId="77777777" w:rsidR="001757F9" w:rsidRPr="00266133" w:rsidRDefault="001757F9" w:rsidP="001757F9">
            <w:pPr>
              <w:numPr>
                <w:ilvl w:val="0"/>
                <w:numId w:val="27"/>
              </w:numPr>
              <w:tabs>
                <w:tab w:val="left" w:pos="720"/>
                <w:tab w:val="left" w:pos="1440"/>
              </w:tabs>
              <w:overflowPunct/>
              <w:autoSpaceDE/>
              <w:autoSpaceDN/>
              <w:adjustRightInd/>
              <w:spacing w:before="100" w:beforeAutospacing="1" w:after="100" w:afterAutospacing="1"/>
              <w:jc w:val="both"/>
              <w:textAlignment w:val="auto"/>
              <w:rPr>
                <w:rFonts w:ascii="Times" w:eastAsia="MS PGothic" w:hAnsi="Times"/>
                <w:szCs w:val="24"/>
                <w:lang w:val="en-US"/>
              </w:rPr>
            </w:pPr>
            <w:r w:rsidRPr="00266133">
              <w:rPr>
                <w:rFonts w:ascii="Times" w:eastAsia="DengXian" w:hAnsi="Times"/>
                <w:b/>
                <w:bCs/>
                <w:szCs w:val="24"/>
                <w:lang w:val="en-US" w:eastAsia="zh-CN"/>
              </w:rPr>
              <w:t>Note: it does not mean early indication is needed</w:t>
            </w:r>
          </w:p>
          <w:p w14:paraId="0ABACEA5" w14:textId="64986F65" w:rsidR="001757F9" w:rsidRPr="001757F9" w:rsidRDefault="001757F9" w:rsidP="00DB5442">
            <w:pPr>
              <w:numPr>
                <w:ilvl w:val="0"/>
                <w:numId w:val="27"/>
              </w:numPr>
              <w:tabs>
                <w:tab w:val="left" w:pos="720"/>
                <w:tab w:val="left" w:pos="1440"/>
              </w:tabs>
              <w:overflowPunct/>
              <w:autoSpaceDE/>
              <w:autoSpaceDN/>
              <w:adjustRightInd/>
              <w:spacing w:before="100" w:beforeAutospacing="1" w:after="100" w:afterAutospacing="1"/>
              <w:jc w:val="both"/>
              <w:textAlignment w:val="auto"/>
              <w:rPr>
                <w:rFonts w:ascii="Times" w:eastAsia="MS PGothic" w:hAnsi="Times"/>
                <w:szCs w:val="24"/>
                <w:lang w:val="en-US"/>
              </w:rPr>
            </w:pPr>
            <w:r w:rsidRPr="00266133">
              <w:rPr>
                <w:rFonts w:ascii="Times" w:eastAsia="DengXian" w:hAnsi="Times" w:hint="eastAsia"/>
                <w:b/>
                <w:bCs/>
                <w:szCs w:val="24"/>
                <w:lang w:val="en-US" w:eastAsia="zh-CN"/>
              </w:rPr>
              <w:t>N</w:t>
            </w:r>
            <w:r w:rsidRPr="00266133">
              <w:rPr>
                <w:rFonts w:ascii="Times" w:eastAsia="DengXian" w:hAnsi="Times"/>
                <w:b/>
                <w:bCs/>
                <w:szCs w:val="24"/>
                <w:lang w:val="en-US" w:eastAsia="zh-CN"/>
              </w:rPr>
              <w:t>ote: it will not be used as example for unicast PDSCH</w:t>
            </w:r>
          </w:p>
        </w:tc>
      </w:tr>
    </w:tbl>
    <w:p w14:paraId="68766DD4" w14:textId="2E432724" w:rsidR="002E6C88" w:rsidRPr="00313BA9" w:rsidRDefault="002E6C88" w:rsidP="00DB5442">
      <w:pPr>
        <w:jc w:val="both"/>
        <w:rPr>
          <w:bCs/>
          <w:szCs w:val="18"/>
          <w:lang w:eastAsia="ko-KR"/>
        </w:rPr>
      </w:pPr>
      <w:r>
        <w:rPr>
          <w:bCs/>
          <w:szCs w:val="18"/>
          <w:lang w:eastAsia="ko-KR"/>
        </w:rPr>
        <w:t>From the network perspective, given that</w:t>
      </w:r>
      <w:r w:rsidR="00314AAA">
        <w:rPr>
          <w:bCs/>
          <w:szCs w:val="18"/>
          <w:lang w:eastAsia="ko-KR"/>
        </w:rPr>
        <w:t xml:space="preserve"> it is agreed to support</w:t>
      </w:r>
      <w:r>
        <w:rPr>
          <w:bCs/>
          <w:szCs w:val="18"/>
          <w:lang w:eastAsia="ko-KR"/>
        </w:rPr>
        <w:t xml:space="preserve"> the </w:t>
      </w:r>
      <w:r w:rsidR="00A913C1">
        <w:rPr>
          <w:bCs/>
          <w:szCs w:val="18"/>
          <w:lang w:eastAsia="ko-KR"/>
        </w:rPr>
        <w:t>separated</w:t>
      </w:r>
      <w:r>
        <w:rPr>
          <w:bCs/>
          <w:szCs w:val="18"/>
          <w:lang w:eastAsia="ko-KR"/>
        </w:rPr>
        <w:t xml:space="preserve"> early indication </w:t>
      </w:r>
      <w:r w:rsidR="00314AAA">
        <w:rPr>
          <w:bCs/>
          <w:szCs w:val="18"/>
          <w:lang w:eastAsia="ko-KR"/>
        </w:rPr>
        <w:t xml:space="preserve">for </w:t>
      </w:r>
      <w:r>
        <w:rPr>
          <w:bCs/>
          <w:szCs w:val="18"/>
          <w:lang w:eastAsia="ko-KR"/>
        </w:rPr>
        <w:t>the R</w:t>
      </w:r>
      <w:r w:rsidR="00314AAA">
        <w:rPr>
          <w:bCs/>
          <w:szCs w:val="18"/>
          <w:lang w:eastAsia="ko-KR"/>
        </w:rPr>
        <w:t>el-</w:t>
      </w:r>
      <w:r>
        <w:rPr>
          <w:bCs/>
          <w:szCs w:val="18"/>
          <w:lang w:eastAsia="ko-KR"/>
        </w:rPr>
        <w:t>18 RedCap U</w:t>
      </w:r>
      <w:r w:rsidR="00364C9D">
        <w:rPr>
          <w:bCs/>
          <w:szCs w:val="18"/>
          <w:lang w:eastAsia="ko-KR"/>
        </w:rPr>
        <w:t>E, it would be beneficial to configure early indication for R</w:t>
      </w:r>
      <w:r w:rsidR="00314AAA">
        <w:rPr>
          <w:bCs/>
          <w:szCs w:val="18"/>
          <w:lang w:eastAsia="ko-KR"/>
        </w:rPr>
        <w:t>el-</w:t>
      </w:r>
      <w:r w:rsidR="00364C9D">
        <w:rPr>
          <w:bCs/>
          <w:szCs w:val="18"/>
          <w:lang w:eastAsia="ko-KR"/>
        </w:rPr>
        <w:t>18 RedCap UE via</w:t>
      </w:r>
      <w:r>
        <w:rPr>
          <w:bCs/>
          <w:szCs w:val="18"/>
          <w:lang w:eastAsia="ko-KR"/>
        </w:rPr>
        <w:t xml:space="preserve"> Msg1. When the network receives the R</w:t>
      </w:r>
      <w:r w:rsidR="00314AAA">
        <w:rPr>
          <w:bCs/>
          <w:szCs w:val="18"/>
          <w:lang w:eastAsia="ko-KR"/>
        </w:rPr>
        <w:t>el-</w:t>
      </w:r>
      <w:r>
        <w:rPr>
          <w:bCs/>
          <w:szCs w:val="18"/>
          <w:lang w:eastAsia="ko-KR"/>
        </w:rPr>
        <w:t>18 RedCap UE indication</w:t>
      </w:r>
      <w:r w:rsidR="00364C9D">
        <w:rPr>
          <w:bCs/>
          <w:szCs w:val="18"/>
          <w:lang w:eastAsia="ko-KR"/>
        </w:rPr>
        <w:t xml:space="preserve"> in Msg1</w:t>
      </w:r>
      <w:r>
        <w:rPr>
          <w:bCs/>
          <w:szCs w:val="18"/>
          <w:lang w:eastAsia="ko-KR"/>
        </w:rPr>
        <w:t xml:space="preserve">, the network would be able to schedule the RAR within the </w:t>
      </w:r>
      <w:r w:rsidR="00364C9D" w:rsidRPr="00364C9D">
        <w:rPr>
          <w:bCs/>
          <w:szCs w:val="18"/>
          <w:lang w:eastAsia="ko-KR"/>
        </w:rPr>
        <w:t xml:space="preserve">maximum </w:t>
      </w:r>
      <w:r>
        <w:rPr>
          <w:bCs/>
          <w:szCs w:val="18"/>
          <w:lang w:eastAsia="ko-KR"/>
        </w:rPr>
        <w:t>BW of R</w:t>
      </w:r>
      <w:r w:rsidR="00314AAA">
        <w:rPr>
          <w:bCs/>
          <w:szCs w:val="18"/>
          <w:lang w:eastAsia="ko-KR"/>
        </w:rPr>
        <w:t>el-</w:t>
      </w:r>
      <w:r>
        <w:rPr>
          <w:bCs/>
          <w:szCs w:val="18"/>
          <w:lang w:eastAsia="ko-KR"/>
        </w:rPr>
        <w:t xml:space="preserve">18 RedCap UE or </w:t>
      </w:r>
      <w:r w:rsidR="001C6F63">
        <w:rPr>
          <w:bCs/>
          <w:szCs w:val="18"/>
          <w:lang w:eastAsia="ko-KR"/>
        </w:rPr>
        <w:t>schedule the RAR</w:t>
      </w:r>
      <w:r w:rsidR="00364C9D">
        <w:rPr>
          <w:bCs/>
          <w:szCs w:val="18"/>
          <w:lang w:eastAsia="ko-KR"/>
        </w:rPr>
        <w:t xml:space="preserve"> and Msg3</w:t>
      </w:r>
      <w:r w:rsidR="001C6F63">
        <w:rPr>
          <w:bCs/>
          <w:szCs w:val="18"/>
          <w:lang w:eastAsia="ko-KR"/>
        </w:rPr>
        <w:t xml:space="preserve"> based on the </w:t>
      </w:r>
      <w:r w:rsidR="001C6F63" w:rsidRPr="00313BA9">
        <w:rPr>
          <w:bCs/>
          <w:szCs w:val="18"/>
          <w:lang w:eastAsia="ko-KR"/>
        </w:rPr>
        <w:t>more processing time of the R</w:t>
      </w:r>
      <w:r w:rsidR="00314AAA">
        <w:rPr>
          <w:bCs/>
          <w:szCs w:val="18"/>
          <w:lang w:eastAsia="ko-KR"/>
        </w:rPr>
        <w:t>el-</w:t>
      </w:r>
      <w:r w:rsidR="001C6F63" w:rsidRPr="00313BA9">
        <w:rPr>
          <w:bCs/>
          <w:szCs w:val="18"/>
          <w:lang w:eastAsia="ko-KR"/>
        </w:rPr>
        <w:t xml:space="preserve">18 RedCap UE, </w:t>
      </w:r>
      <w:r w:rsidR="00364C9D" w:rsidRPr="00313BA9">
        <w:rPr>
          <w:bCs/>
          <w:szCs w:val="18"/>
          <w:lang w:eastAsia="ko-KR"/>
        </w:rPr>
        <w:t>which</w:t>
      </w:r>
      <w:r w:rsidR="001C6F63" w:rsidRPr="00313BA9">
        <w:rPr>
          <w:bCs/>
          <w:szCs w:val="18"/>
          <w:lang w:eastAsia="ko-KR"/>
        </w:rPr>
        <w:t xml:space="preserve"> prevent</w:t>
      </w:r>
      <w:r w:rsidR="00364C9D" w:rsidRPr="00313BA9">
        <w:rPr>
          <w:bCs/>
          <w:szCs w:val="18"/>
          <w:lang w:eastAsia="ko-KR"/>
        </w:rPr>
        <w:t>s</w:t>
      </w:r>
      <w:r w:rsidR="001C6F63" w:rsidRPr="00313BA9">
        <w:rPr>
          <w:bCs/>
          <w:szCs w:val="18"/>
          <w:lang w:eastAsia="ko-KR"/>
        </w:rPr>
        <w:t xml:space="preserve"> the RA failure.</w:t>
      </w:r>
    </w:p>
    <w:p w14:paraId="41DF9C80" w14:textId="614164F8" w:rsidR="00DE78B1" w:rsidRPr="00313BA9" w:rsidRDefault="001757F9" w:rsidP="00DB5442">
      <w:pPr>
        <w:jc w:val="both"/>
        <w:rPr>
          <w:bCs/>
          <w:szCs w:val="18"/>
          <w:lang w:eastAsia="ko-KR"/>
        </w:rPr>
      </w:pPr>
      <w:r w:rsidRPr="00313BA9">
        <w:rPr>
          <w:bCs/>
          <w:szCs w:val="18"/>
          <w:lang w:eastAsia="ko-KR"/>
        </w:rPr>
        <w:t>Therefore, in order to ensure successful reception of</w:t>
      </w:r>
      <w:r w:rsidR="000D3BCD" w:rsidRPr="00313BA9">
        <w:rPr>
          <w:bCs/>
          <w:szCs w:val="18"/>
          <w:lang w:eastAsia="ko-KR"/>
        </w:rPr>
        <w:t xml:space="preserve"> the RAR</w:t>
      </w:r>
      <w:r w:rsidRPr="00313BA9">
        <w:rPr>
          <w:bCs/>
          <w:szCs w:val="18"/>
          <w:lang w:eastAsia="ko-KR"/>
        </w:rPr>
        <w:t xml:space="preserve"> for the R</w:t>
      </w:r>
      <w:r w:rsidR="00314AAA">
        <w:rPr>
          <w:bCs/>
          <w:szCs w:val="18"/>
          <w:lang w:eastAsia="ko-KR"/>
        </w:rPr>
        <w:t>el-</w:t>
      </w:r>
      <w:r w:rsidRPr="00313BA9">
        <w:rPr>
          <w:bCs/>
          <w:szCs w:val="18"/>
          <w:lang w:eastAsia="ko-KR"/>
        </w:rPr>
        <w:t>18 RedCap UE</w:t>
      </w:r>
      <w:r w:rsidR="00313BA9" w:rsidRPr="00313BA9">
        <w:rPr>
          <w:bCs/>
          <w:szCs w:val="18"/>
          <w:lang w:eastAsia="ko-KR"/>
        </w:rPr>
        <w:t xml:space="preserve"> which</w:t>
      </w:r>
      <w:r w:rsidRPr="00313BA9">
        <w:rPr>
          <w:bCs/>
          <w:szCs w:val="18"/>
          <w:lang w:eastAsia="ko-KR"/>
        </w:rPr>
        <w:t xml:space="preserve"> needs more processing time</w:t>
      </w:r>
      <w:r w:rsidR="000D3BCD" w:rsidRPr="00313BA9">
        <w:rPr>
          <w:bCs/>
          <w:szCs w:val="18"/>
          <w:lang w:eastAsia="ko-KR"/>
        </w:rPr>
        <w:t xml:space="preserve">, it is beneficial to support the separated early indication </w:t>
      </w:r>
      <w:r w:rsidR="00080F14" w:rsidRPr="00313BA9">
        <w:rPr>
          <w:bCs/>
          <w:szCs w:val="18"/>
          <w:lang w:eastAsia="ko-KR"/>
        </w:rPr>
        <w:t>via Msg1 (i.e., RACH partitioning)</w:t>
      </w:r>
      <w:r w:rsidR="000D3BCD" w:rsidRPr="00313BA9">
        <w:rPr>
          <w:bCs/>
          <w:szCs w:val="18"/>
          <w:lang w:eastAsia="ko-KR"/>
        </w:rPr>
        <w:t>.</w:t>
      </w:r>
    </w:p>
    <w:p w14:paraId="480222B3" w14:textId="60C7CFBE" w:rsidR="004073EC" w:rsidRPr="00313BA9" w:rsidRDefault="004073EC" w:rsidP="004073EC">
      <w:pPr>
        <w:jc w:val="both"/>
        <w:rPr>
          <w:rFonts w:eastAsiaTheme="minorEastAsia"/>
          <w:b/>
          <w:lang w:eastAsia="ko-KR"/>
        </w:rPr>
      </w:pPr>
      <w:r w:rsidRPr="00313BA9">
        <w:rPr>
          <w:rFonts w:eastAsiaTheme="minorEastAsia"/>
          <w:b/>
          <w:lang w:eastAsia="ko-KR"/>
        </w:rPr>
        <w:lastRenderedPageBreak/>
        <w:t xml:space="preserve">Proposal </w:t>
      </w:r>
      <w:r w:rsidR="009F1E0E" w:rsidRPr="00313BA9">
        <w:rPr>
          <w:rFonts w:eastAsiaTheme="minorEastAsia"/>
          <w:b/>
          <w:lang w:eastAsia="ko-KR"/>
        </w:rPr>
        <w:t>1</w:t>
      </w:r>
      <w:r w:rsidRPr="00313BA9">
        <w:rPr>
          <w:rFonts w:eastAsiaTheme="minorEastAsia"/>
          <w:b/>
          <w:lang w:eastAsia="ko-KR"/>
        </w:rPr>
        <w:t>. Msg1 early indication is supported</w:t>
      </w:r>
      <w:r w:rsidR="00B86BAA" w:rsidRPr="00313BA9">
        <w:rPr>
          <w:rFonts w:eastAsiaTheme="minorEastAsia"/>
          <w:b/>
          <w:lang w:eastAsia="ko-KR"/>
        </w:rPr>
        <w:t xml:space="preserve"> (</w:t>
      </w:r>
      <w:r w:rsidR="00B86BAA" w:rsidRPr="00313BA9">
        <w:rPr>
          <w:rFonts w:eastAsiaTheme="minorEastAsia" w:hint="eastAsia"/>
          <w:b/>
          <w:lang w:eastAsia="ko-KR"/>
        </w:rPr>
        <w:t>to be confirmed by RAN1)</w:t>
      </w:r>
      <w:r w:rsidRPr="00313BA9">
        <w:rPr>
          <w:rFonts w:eastAsiaTheme="minorEastAsia"/>
          <w:b/>
          <w:lang w:eastAsia="ko-KR"/>
        </w:rPr>
        <w:t>.</w:t>
      </w:r>
    </w:p>
    <w:p w14:paraId="1D9C0156" w14:textId="41885CB9" w:rsidR="006F3893" w:rsidRPr="00313BA9" w:rsidRDefault="00080F14" w:rsidP="006F3893">
      <w:pPr>
        <w:jc w:val="both"/>
        <w:rPr>
          <w:rFonts w:eastAsiaTheme="minorEastAsia"/>
          <w:lang w:eastAsia="ko-KR"/>
        </w:rPr>
      </w:pPr>
      <w:r w:rsidRPr="00313BA9">
        <w:rPr>
          <w:rFonts w:eastAsiaTheme="minorEastAsia"/>
          <w:lang w:eastAsia="ko-KR"/>
        </w:rPr>
        <w:t>In</w:t>
      </w:r>
      <w:r w:rsidR="006F3893" w:rsidRPr="00313BA9">
        <w:rPr>
          <w:rFonts w:eastAsiaTheme="minorEastAsia"/>
          <w:lang w:eastAsia="ko-KR"/>
        </w:rPr>
        <w:t xml:space="preserve"> the current MAC spec</w:t>
      </w:r>
      <w:r w:rsidRPr="00313BA9">
        <w:rPr>
          <w:rFonts w:eastAsiaTheme="minorEastAsia"/>
          <w:lang w:eastAsia="ko-KR"/>
        </w:rPr>
        <w:t xml:space="preserve"> on RACH partitioning</w:t>
      </w:r>
      <w:r w:rsidR="00903A6F">
        <w:rPr>
          <w:rFonts w:eastAsiaTheme="minorEastAsia"/>
          <w:lang w:eastAsia="ko-KR"/>
        </w:rPr>
        <w:t xml:space="preserve"> [3]</w:t>
      </w:r>
      <w:r w:rsidR="006F3893" w:rsidRPr="00313BA9">
        <w:rPr>
          <w:rFonts w:eastAsiaTheme="minorEastAsia"/>
          <w:lang w:eastAsia="ko-KR"/>
        </w:rPr>
        <w:t>, the availability of set of RA resource</w:t>
      </w:r>
      <w:r w:rsidRPr="00313BA9">
        <w:rPr>
          <w:rFonts w:eastAsiaTheme="minorEastAsia"/>
          <w:lang w:eastAsia="ko-KR"/>
        </w:rPr>
        <w:t xml:space="preserve"> (i.e., RACH partition) for Rel-17 early indication</w:t>
      </w:r>
      <w:r w:rsidR="006F3893" w:rsidRPr="00313BA9">
        <w:rPr>
          <w:rFonts w:eastAsiaTheme="minorEastAsia"/>
          <w:lang w:eastAsia="ko-KR"/>
        </w:rPr>
        <w:t xml:space="preserve"> is defined as follows:</w:t>
      </w:r>
    </w:p>
    <w:p w14:paraId="04EC09E7" w14:textId="297DCBE4" w:rsidR="006F3893" w:rsidRPr="00313BA9" w:rsidRDefault="006F3893" w:rsidP="006F3893">
      <w:pPr>
        <w:pStyle w:val="af5"/>
        <w:numPr>
          <w:ilvl w:val="0"/>
          <w:numId w:val="26"/>
        </w:numPr>
        <w:ind w:leftChars="0"/>
        <w:jc w:val="both"/>
        <w:rPr>
          <w:rFonts w:eastAsiaTheme="minorEastAsia"/>
          <w:lang w:eastAsia="ko-KR"/>
        </w:rPr>
      </w:pPr>
      <w:r w:rsidRPr="00313BA9">
        <w:rPr>
          <w:rFonts w:eastAsiaTheme="minorEastAsia"/>
          <w:lang w:eastAsia="ko-KR"/>
        </w:rPr>
        <w:t xml:space="preserve">If </w:t>
      </w:r>
      <w:r w:rsidRPr="00313BA9">
        <w:rPr>
          <w:rFonts w:eastAsiaTheme="minorEastAsia"/>
          <w:i/>
          <w:lang w:eastAsia="ko-KR"/>
        </w:rPr>
        <w:t>redCap</w:t>
      </w:r>
      <w:r w:rsidRPr="00313BA9">
        <w:rPr>
          <w:rFonts w:eastAsiaTheme="minorEastAsia"/>
          <w:lang w:eastAsia="ko-KR"/>
        </w:rPr>
        <w:t xml:space="preserve"> is set to true for a set of Random Access resources, consider the set of Random Access resources as not available for a Random Access procedure for which RedCap is not applicable </w:t>
      </w:r>
    </w:p>
    <w:p w14:paraId="7A9CD43C" w14:textId="77777777" w:rsidR="001C0FDC" w:rsidRPr="00313BA9" w:rsidRDefault="001C0FDC" w:rsidP="006F3893">
      <w:pPr>
        <w:jc w:val="both"/>
        <w:rPr>
          <w:rFonts w:eastAsiaTheme="minorEastAsia"/>
          <w:lang w:eastAsia="ko-KR"/>
        </w:rPr>
      </w:pPr>
      <w:r w:rsidRPr="00313BA9">
        <w:rPr>
          <w:rFonts w:eastAsiaTheme="minorEastAsia" w:hint="eastAsia"/>
          <w:lang w:eastAsia="ko-KR"/>
        </w:rPr>
        <w:t xml:space="preserve">If the new set of RA resource is defined for </w:t>
      </w:r>
      <w:r w:rsidRPr="00313BA9">
        <w:rPr>
          <w:rFonts w:eastAsiaTheme="minorEastAsia"/>
          <w:lang w:eastAsia="ko-KR"/>
        </w:rPr>
        <w:t xml:space="preserve">Rel-18 early indication, it should be determined that </w:t>
      </w:r>
    </w:p>
    <w:p w14:paraId="40DA0D26" w14:textId="4969E68E" w:rsidR="001C0FDC" w:rsidRPr="00313BA9" w:rsidRDefault="001C0FDC" w:rsidP="005625D6">
      <w:pPr>
        <w:pStyle w:val="af5"/>
        <w:numPr>
          <w:ilvl w:val="0"/>
          <w:numId w:val="28"/>
        </w:numPr>
        <w:ind w:leftChars="0"/>
        <w:jc w:val="both"/>
        <w:rPr>
          <w:rFonts w:eastAsiaTheme="minorEastAsia"/>
          <w:lang w:eastAsia="ko-KR"/>
        </w:rPr>
      </w:pPr>
      <w:r w:rsidRPr="00313BA9">
        <w:rPr>
          <w:rFonts w:eastAsiaTheme="minorEastAsia"/>
          <w:lang w:eastAsia="ko-KR"/>
        </w:rPr>
        <w:t>whether Rel-17 RedCap UE may use RACH partition for Rel-18 RedCap early indication</w:t>
      </w:r>
      <w:r w:rsidR="00AC13FF">
        <w:rPr>
          <w:rFonts w:eastAsiaTheme="minorEastAsia"/>
          <w:lang w:eastAsia="ko-KR"/>
        </w:rPr>
        <w:t>;</w:t>
      </w:r>
      <w:r w:rsidRPr="00313BA9">
        <w:rPr>
          <w:rFonts w:eastAsiaTheme="minorEastAsia"/>
          <w:lang w:eastAsia="ko-KR"/>
        </w:rPr>
        <w:t xml:space="preserve"> and</w:t>
      </w:r>
    </w:p>
    <w:p w14:paraId="3A98ABA9" w14:textId="419D44EC" w:rsidR="001C0FDC" w:rsidRPr="00313BA9" w:rsidRDefault="001C0FDC" w:rsidP="001C0FDC">
      <w:pPr>
        <w:pStyle w:val="af5"/>
        <w:numPr>
          <w:ilvl w:val="0"/>
          <w:numId w:val="28"/>
        </w:numPr>
        <w:ind w:leftChars="0"/>
        <w:jc w:val="both"/>
        <w:rPr>
          <w:rFonts w:eastAsiaTheme="minorEastAsia"/>
          <w:lang w:eastAsia="ko-KR"/>
        </w:rPr>
      </w:pPr>
      <w:r w:rsidRPr="00313BA9">
        <w:rPr>
          <w:rFonts w:eastAsiaTheme="minorEastAsia"/>
          <w:lang w:eastAsia="ko-KR"/>
        </w:rPr>
        <w:t>whether Rel-18 RedCap UE may use RACH partition for Rel-17 R</w:t>
      </w:r>
      <w:r w:rsidR="00AC13FF">
        <w:rPr>
          <w:rFonts w:eastAsiaTheme="minorEastAsia"/>
          <w:lang w:eastAsia="ko-KR"/>
        </w:rPr>
        <w:t>edCap early indication</w:t>
      </w:r>
    </w:p>
    <w:p w14:paraId="0EE50E5A" w14:textId="4AE52653" w:rsidR="001C0FDC" w:rsidRPr="00313BA9" w:rsidRDefault="001C0FDC" w:rsidP="001C0FDC">
      <w:pPr>
        <w:jc w:val="both"/>
        <w:rPr>
          <w:rFonts w:eastAsiaTheme="minorEastAsia"/>
          <w:lang w:eastAsia="ko-KR"/>
        </w:rPr>
      </w:pPr>
      <w:r w:rsidRPr="00313BA9">
        <w:rPr>
          <w:rFonts w:eastAsiaTheme="minorEastAsia" w:hint="eastAsia"/>
          <w:lang w:eastAsia="ko-KR"/>
        </w:rPr>
        <w:t xml:space="preserve">Regarding </w:t>
      </w:r>
      <w:r w:rsidR="005625D6" w:rsidRPr="00313BA9">
        <w:rPr>
          <w:rFonts w:eastAsiaTheme="minorEastAsia"/>
          <w:lang w:eastAsia="ko-KR"/>
        </w:rPr>
        <w:t>the issue 1), considering the purpose of defining the separated early indication (i.e., to differentiate between R</w:t>
      </w:r>
      <w:r w:rsidR="00314AAA">
        <w:rPr>
          <w:rFonts w:eastAsiaTheme="minorEastAsia"/>
          <w:lang w:eastAsia="ko-KR"/>
        </w:rPr>
        <w:t>el-</w:t>
      </w:r>
      <w:r w:rsidR="005625D6" w:rsidRPr="00313BA9">
        <w:rPr>
          <w:rFonts w:eastAsiaTheme="minorEastAsia"/>
          <w:lang w:eastAsia="ko-KR"/>
        </w:rPr>
        <w:t>17 RedCap UE and R</w:t>
      </w:r>
      <w:r w:rsidR="00314AAA">
        <w:rPr>
          <w:rFonts w:eastAsiaTheme="minorEastAsia"/>
          <w:lang w:eastAsia="ko-KR"/>
        </w:rPr>
        <w:t>el-</w:t>
      </w:r>
      <w:r w:rsidR="005625D6" w:rsidRPr="00313BA9">
        <w:rPr>
          <w:rFonts w:eastAsiaTheme="minorEastAsia"/>
          <w:lang w:eastAsia="ko-KR"/>
        </w:rPr>
        <w:t>18 RedCap UE in Msg1), it is obvious that the RACH partition for R</w:t>
      </w:r>
      <w:r w:rsidR="00314AAA">
        <w:rPr>
          <w:rFonts w:eastAsiaTheme="minorEastAsia"/>
          <w:lang w:eastAsia="ko-KR"/>
        </w:rPr>
        <w:t>el-</w:t>
      </w:r>
      <w:r w:rsidR="005625D6" w:rsidRPr="00313BA9">
        <w:rPr>
          <w:rFonts w:eastAsiaTheme="minorEastAsia"/>
          <w:lang w:eastAsia="ko-KR"/>
        </w:rPr>
        <w:t>18 RedCap early indication shall not be used by the R</w:t>
      </w:r>
      <w:r w:rsidR="00314AAA">
        <w:rPr>
          <w:rFonts w:eastAsiaTheme="minorEastAsia"/>
          <w:lang w:eastAsia="ko-KR"/>
        </w:rPr>
        <w:t>el-</w:t>
      </w:r>
      <w:r w:rsidR="005625D6" w:rsidRPr="00313BA9">
        <w:rPr>
          <w:rFonts w:eastAsiaTheme="minorEastAsia"/>
          <w:lang w:eastAsia="ko-KR"/>
        </w:rPr>
        <w:t>17 RedCap UE.</w:t>
      </w:r>
    </w:p>
    <w:p w14:paraId="753C2A36" w14:textId="26A878AA" w:rsidR="005625D6" w:rsidRPr="00313BA9" w:rsidRDefault="005625D6" w:rsidP="001C0FDC">
      <w:pPr>
        <w:jc w:val="both"/>
        <w:rPr>
          <w:rFonts w:eastAsiaTheme="minorEastAsia"/>
          <w:lang w:eastAsia="ko-KR"/>
        </w:rPr>
      </w:pPr>
      <w:r w:rsidRPr="00313BA9">
        <w:rPr>
          <w:rFonts w:eastAsiaTheme="minorEastAsia"/>
          <w:b/>
          <w:lang w:eastAsia="ko-KR"/>
        </w:rPr>
        <w:t>Proposal 2.</w:t>
      </w:r>
      <w:r w:rsidRPr="00313BA9">
        <w:rPr>
          <w:rFonts w:eastAsiaTheme="minorEastAsia"/>
          <w:lang w:eastAsia="ko-KR"/>
        </w:rPr>
        <w:t xml:space="preserve"> </w:t>
      </w:r>
      <w:r w:rsidRPr="00313BA9">
        <w:rPr>
          <w:rFonts w:eastAsiaTheme="minorEastAsia"/>
          <w:b/>
          <w:lang w:eastAsia="ko-KR"/>
        </w:rPr>
        <w:t>The set of RA resource for Rel-18 RedCap early indication should not be available for Rel-17 RedCap UE</w:t>
      </w:r>
    </w:p>
    <w:p w14:paraId="60BBD146" w14:textId="32EA9043" w:rsidR="005625D6" w:rsidRPr="00313BA9" w:rsidRDefault="005625D6" w:rsidP="005625D6">
      <w:pPr>
        <w:jc w:val="both"/>
        <w:rPr>
          <w:rFonts w:eastAsiaTheme="minorEastAsia"/>
          <w:lang w:eastAsia="ko-KR"/>
        </w:rPr>
      </w:pPr>
      <w:r w:rsidRPr="00313BA9">
        <w:rPr>
          <w:rFonts w:eastAsiaTheme="minorEastAsia"/>
          <w:lang w:eastAsia="ko-KR"/>
        </w:rPr>
        <w:t>For issue 2), in Rel-17, when there is no RACH partition for R17 RedCap early indication, the RedCap UE may use the common RA resource (i.e., the set of RA resource for non-RedCap UE). Similarly, for R</w:t>
      </w:r>
      <w:r w:rsidR="00314AAA">
        <w:rPr>
          <w:rFonts w:eastAsiaTheme="minorEastAsia"/>
          <w:lang w:eastAsia="ko-KR"/>
        </w:rPr>
        <w:t>el-</w:t>
      </w:r>
      <w:r w:rsidRPr="00313BA9">
        <w:rPr>
          <w:rFonts w:eastAsiaTheme="minorEastAsia"/>
          <w:lang w:eastAsia="ko-KR"/>
        </w:rPr>
        <w:t>18 RedCap UE perspective, when there is no RACH partion for R18 RedCap early indication, the R</w:t>
      </w:r>
      <w:r w:rsidR="00314AAA">
        <w:rPr>
          <w:rFonts w:eastAsiaTheme="minorEastAsia"/>
          <w:lang w:eastAsia="ko-KR"/>
        </w:rPr>
        <w:t>el-</w:t>
      </w:r>
      <w:r w:rsidRPr="00313BA9">
        <w:rPr>
          <w:rFonts w:eastAsiaTheme="minorEastAsia"/>
          <w:lang w:eastAsia="ko-KR"/>
        </w:rPr>
        <w:t>18 RedCap UE may use the common RA resource (i.e., the set of RA resource for non-RedCap UE).</w:t>
      </w:r>
      <w:r w:rsidRPr="00313BA9">
        <w:rPr>
          <w:rFonts w:eastAsiaTheme="minorEastAsia" w:hint="eastAsia"/>
          <w:lang w:eastAsia="ko-KR"/>
        </w:rPr>
        <w:t xml:space="preserve"> O</w:t>
      </w:r>
      <w:r w:rsidRPr="00313BA9">
        <w:rPr>
          <w:rFonts w:eastAsiaTheme="minorEastAsia"/>
          <w:lang w:eastAsia="ko-KR"/>
        </w:rPr>
        <w:t>n</w:t>
      </w:r>
      <w:r w:rsidRPr="00313BA9">
        <w:rPr>
          <w:rFonts w:eastAsiaTheme="minorEastAsia" w:hint="eastAsia"/>
          <w:lang w:eastAsia="ko-KR"/>
        </w:rPr>
        <w:t xml:space="preserve">e </w:t>
      </w:r>
      <w:r w:rsidRPr="00313BA9">
        <w:rPr>
          <w:rFonts w:eastAsiaTheme="minorEastAsia"/>
          <w:lang w:eastAsia="ko-KR"/>
        </w:rPr>
        <w:t>remaining issue is whether the R</w:t>
      </w:r>
      <w:r w:rsidR="00314AAA">
        <w:rPr>
          <w:rFonts w:eastAsiaTheme="minorEastAsia"/>
          <w:lang w:eastAsia="ko-KR"/>
        </w:rPr>
        <w:t>el-</w:t>
      </w:r>
      <w:r w:rsidRPr="00313BA9">
        <w:rPr>
          <w:rFonts w:eastAsiaTheme="minorEastAsia"/>
          <w:lang w:eastAsia="ko-KR"/>
        </w:rPr>
        <w:t>18 RedCap UE is allowed to use the RACH partition for R</w:t>
      </w:r>
      <w:r w:rsidR="00314AAA">
        <w:rPr>
          <w:rFonts w:eastAsiaTheme="minorEastAsia"/>
          <w:lang w:eastAsia="ko-KR"/>
        </w:rPr>
        <w:t>el-</w:t>
      </w:r>
      <w:r w:rsidRPr="00313BA9">
        <w:rPr>
          <w:rFonts w:eastAsiaTheme="minorEastAsia"/>
          <w:lang w:eastAsia="ko-KR"/>
        </w:rPr>
        <w:t>17 RedCap early indication, before selecting the common RA resource.</w:t>
      </w:r>
    </w:p>
    <w:p w14:paraId="685DF2B9" w14:textId="7E738E8F" w:rsidR="005625D6" w:rsidRPr="00313BA9" w:rsidRDefault="005625D6" w:rsidP="005625D6">
      <w:pPr>
        <w:jc w:val="both"/>
        <w:rPr>
          <w:rFonts w:eastAsiaTheme="minorEastAsia"/>
          <w:lang w:eastAsia="ko-KR"/>
        </w:rPr>
      </w:pPr>
      <w:r w:rsidRPr="00313BA9">
        <w:rPr>
          <w:rFonts w:eastAsiaTheme="minorEastAsia"/>
          <w:lang w:eastAsia="ko-KR"/>
        </w:rPr>
        <w:t>In some network implementation, the network may not configure the separated early indication for R</w:t>
      </w:r>
      <w:r w:rsidR="00314AAA">
        <w:rPr>
          <w:rFonts w:eastAsiaTheme="minorEastAsia"/>
          <w:lang w:eastAsia="ko-KR"/>
        </w:rPr>
        <w:t>el-</w:t>
      </w:r>
      <w:r w:rsidRPr="00313BA9">
        <w:rPr>
          <w:rFonts w:eastAsiaTheme="minorEastAsia"/>
          <w:lang w:eastAsia="ko-KR"/>
        </w:rPr>
        <w:t>18 RedCap UE, configuring only the early indication for RedCap UE which can be used for both R</w:t>
      </w:r>
      <w:r w:rsidR="00314AAA">
        <w:rPr>
          <w:rFonts w:eastAsiaTheme="minorEastAsia"/>
          <w:lang w:eastAsia="ko-KR"/>
        </w:rPr>
        <w:t>el-</w:t>
      </w:r>
      <w:r w:rsidRPr="00313BA9">
        <w:rPr>
          <w:rFonts w:eastAsiaTheme="minorEastAsia"/>
          <w:lang w:eastAsia="ko-KR"/>
        </w:rPr>
        <w:t>17 RedCap UE and R</w:t>
      </w:r>
      <w:r w:rsidR="00314AAA">
        <w:rPr>
          <w:rFonts w:eastAsiaTheme="minorEastAsia"/>
          <w:lang w:eastAsia="ko-KR"/>
        </w:rPr>
        <w:t>el-</w:t>
      </w:r>
      <w:r w:rsidRPr="00313BA9">
        <w:rPr>
          <w:rFonts w:eastAsiaTheme="minorEastAsia"/>
          <w:lang w:eastAsia="ko-KR"/>
        </w:rPr>
        <w:t>18 RedCap UE. In this case, the R</w:t>
      </w:r>
      <w:r w:rsidR="00314AAA">
        <w:rPr>
          <w:rFonts w:eastAsiaTheme="minorEastAsia"/>
          <w:lang w:eastAsia="ko-KR"/>
        </w:rPr>
        <w:t>el-</w:t>
      </w:r>
      <w:r w:rsidRPr="00313BA9">
        <w:rPr>
          <w:rFonts w:eastAsiaTheme="minorEastAsia"/>
          <w:lang w:eastAsia="ko-KR"/>
        </w:rPr>
        <w:t>18 RedCap UE may share the set of RA resource for R</w:t>
      </w:r>
      <w:r w:rsidR="00314AAA">
        <w:rPr>
          <w:rFonts w:eastAsiaTheme="minorEastAsia"/>
          <w:lang w:eastAsia="ko-KR"/>
        </w:rPr>
        <w:t>el-</w:t>
      </w:r>
      <w:r w:rsidRPr="00313BA9">
        <w:rPr>
          <w:rFonts w:eastAsiaTheme="minorEastAsia"/>
          <w:lang w:eastAsia="ko-KR"/>
        </w:rPr>
        <w:t>17 RedCap early indication, and the network can schedule the RAR considering which can be available for both R</w:t>
      </w:r>
      <w:r w:rsidR="00314AAA">
        <w:rPr>
          <w:rFonts w:eastAsiaTheme="minorEastAsia"/>
          <w:lang w:eastAsia="ko-KR"/>
        </w:rPr>
        <w:t>el-</w:t>
      </w:r>
      <w:r w:rsidRPr="00313BA9">
        <w:rPr>
          <w:rFonts w:eastAsiaTheme="minorEastAsia"/>
          <w:lang w:eastAsia="ko-KR"/>
        </w:rPr>
        <w:t>17 RedCap UEs and R</w:t>
      </w:r>
      <w:r w:rsidR="00314AAA">
        <w:rPr>
          <w:rFonts w:eastAsiaTheme="minorEastAsia"/>
          <w:lang w:eastAsia="ko-KR"/>
        </w:rPr>
        <w:t>el-</w:t>
      </w:r>
      <w:r w:rsidRPr="00313BA9">
        <w:rPr>
          <w:rFonts w:eastAsiaTheme="minorEastAsia"/>
          <w:lang w:eastAsia="ko-KR"/>
        </w:rPr>
        <w:t xml:space="preserve">18 RedCap UEs. </w:t>
      </w:r>
    </w:p>
    <w:p w14:paraId="249B2824" w14:textId="26EB078C" w:rsidR="005625D6" w:rsidRPr="00313BA9" w:rsidRDefault="005625D6" w:rsidP="005625D6">
      <w:pPr>
        <w:jc w:val="both"/>
        <w:rPr>
          <w:rFonts w:eastAsiaTheme="minorEastAsia"/>
          <w:lang w:eastAsia="ko-KR"/>
        </w:rPr>
      </w:pPr>
      <w:r w:rsidRPr="00313BA9">
        <w:rPr>
          <w:rFonts w:eastAsiaTheme="minorEastAsia"/>
          <w:lang w:eastAsia="ko-KR"/>
        </w:rPr>
        <w:t>Therefore, when there is no RACH partition for Rel-18 early indication, the Rel-18 RedCap UE may use the separated RACH partition for the Rel-17 early indication.</w:t>
      </w:r>
    </w:p>
    <w:p w14:paraId="6F5FA319" w14:textId="77777777" w:rsidR="005625D6" w:rsidRPr="00313BA9" w:rsidRDefault="005625D6" w:rsidP="005625D6">
      <w:pPr>
        <w:jc w:val="both"/>
        <w:rPr>
          <w:rFonts w:eastAsiaTheme="minorEastAsia"/>
          <w:b/>
          <w:lang w:eastAsia="ko-KR"/>
        </w:rPr>
      </w:pPr>
      <w:r w:rsidRPr="00313BA9">
        <w:rPr>
          <w:rFonts w:eastAsiaTheme="minorEastAsia"/>
          <w:b/>
          <w:lang w:eastAsia="ko-KR"/>
        </w:rPr>
        <w:t>Proposal 3. The set of RA resource for Rel-17 RedCap early indication should be available for Rel-18 RedCap UE.</w:t>
      </w:r>
    </w:p>
    <w:p w14:paraId="0AA97AA3" w14:textId="7CBE63C9" w:rsidR="00364C9D" w:rsidRPr="00313BA9" w:rsidRDefault="007926AD" w:rsidP="00DB5442">
      <w:pPr>
        <w:jc w:val="both"/>
        <w:rPr>
          <w:rFonts w:eastAsiaTheme="minorEastAsia"/>
          <w:lang w:eastAsia="ko-KR"/>
        </w:rPr>
      </w:pPr>
      <w:r w:rsidRPr="00313BA9">
        <w:rPr>
          <w:rFonts w:eastAsiaTheme="minorEastAsia" w:hint="eastAsia"/>
          <w:lang w:eastAsia="ko-KR"/>
        </w:rPr>
        <w:t xml:space="preserve">From the signalling perspective, </w:t>
      </w:r>
      <w:r w:rsidRPr="00313BA9">
        <w:rPr>
          <w:rFonts w:eastAsiaTheme="minorEastAsia"/>
          <w:lang w:eastAsia="ko-KR"/>
        </w:rPr>
        <w:t>in order to prevent the usage of RACH partition</w:t>
      </w:r>
      <w:r w:rsidR="00313BA9">
        <w:rPr>
          <w:rFonts w:eastAsiaTheme="minorEastAsia"/>
          <w:lang w:eastAsia="ko-KR"/>
        </w:rPr>
        <w:t xml:space="preserve"> for R</w:t>
      </w:r>
      <w:r w:rsidR="00DC2522">
        <w:rPr>
          <w:rFonts w:eastAsiaTheme="minorEastAsia"/>
          <w:lang w:eastAsia="ko-KR"/>
        </w:rPr>
        <w:t>el-</w:t>
      </w:r>
      <w:r w:rsidRPr="00313BA9">
        <w:rPr>
          <w:rFonts w:eastAsiaTheme="minorEastAsia"/>
          <w:lang w:eastAsia="ko-KR"/>
        </w:rPr>
        <w:t xml:space="preserve">18 RedCap early indication by </w:t>
      </w:r>
      <w:r w:rsidR="00313BA9">
        <w:rPr>
          <w:rFonts w:eastAsiaTheme="minorEastAsia"/>
          <w:lang w:eastAsia="ko-KR"/>
        </w:rPr>
        <w:t>R</w:t>
      </w:r>
      <w:r w:rsidR="00DC2522">
        <w:rPr>
          <w:rFonts w:eastAsiaTheme="minorEastAsia"/>
          <w:lang w:eastAsia="ko-KR"/>
        </w:rPr>
        <w:t>el-</w:t>
      </w:r>
      <w:r w:rsidRPr="00313BA9">
        <w:rPr>
          <w:rFonts w:eastAsiaTheme="minorEastAsia"/>
          <w:lang w:eastAsia="ko-KR"/>
        </w:rPr>
        <w:t xml:space="preserve">17 RedCap UE, new feature indication should be defined, using the one of the spare fields. </w:t>
      </w:r>
      <w:r w:rsidR="00BE0009" w:rsidRPr="00313BA9">
        <w:rPr>
          <w:rFonts w:eastAsiaTheme="minorEastAsia"/>
          <w:lang w:eastAsia="ko-KR"/>
        </w:rPr>
        <w:t>The example of feature indication can be defined as follows:</w:t>
      </w:r>
    </w:p>
    <w:tbl>
      <w:tblPr>
        <w:tblStyle w:val="af2"/>
        <w:tblW w:w="0" w:type="auto"/>
        <w:tblLook w:val="04A0" w:firstRow="1" w:lastRow="0" w:firstColumn="1" w:lastColumn="0" w:noHBand="0" w:noVBand="1"/>
      </w:tblPr>
      <w:tblGrid>
        <w:gridCol w:w="10194"/>
      </w:tblGrid>
      <w:tr w:rsidR="00313BA9" w:rsidRPr="00313BA9" w14:paraId="7271C45A" w14:textId="77777777" w:rsidTr="00BE0009">
        <w:tc>
          <w:tcPr>
            <w:tcW w:w="10194" w:type="dxa"/>
          </w:tcPr>
          <w:p w14:paraId="1186AF41" w14:textId="77777777" w:rsidR="00BE0009" w:rsidRPr="00313BA9" w:rsidRDefault="00BE0009" w:rsidP="00BE0009">
            <w:pPr>
              <w:pStyle w:val="PL"/>
              <w:shd w:val="clear" w:color="auto" w:fill="E6E6E6"/>
              <w:spacing w:after="0"/>
              <w:rPr>
                <w:rFonts w:eastAsia="Times New Roman"/>
              </w:rPr>
            </w:pPr>
            <w:r w:rsidRPr="00313BA9">
              <w:rPr>
                <w:rFonts w:eastAsia="Times New Roman"/>
              </w:rPr>
              <w:t>-- ASN1START</w:t>
            </w:r>
          </w:p>
          <w:p w14:paraId="76FDFC25" w14:textId="77777777" w:rsidR="00BE0009" w:rsidRPr="00313BA9" w:rsidRDefault="00BE0009" w:rsidP="00BE0009">
            <w:pPr>
              <w:pStyle w:val="PL"/>
              <w:shd w:val="clear" w:color="auto" w:fill="E6E6E6"/>
              <w:spacing w:after="0"/>
              <w:rPr>
                <w:rFonts w:eastAsia="Times New Roman"/>
              </w:rPr>
            </w:pPr>
            <w:r w:rsidRPr="00313BA9">
              <w:rPr>
                <w:rFonts w:eastAsia="Times New Roman"/>
              </w:rPr>
              <w:t>-- TAG-FEATURECOMBINATION-START</w:t>
            </w:r>
          </w:p>
          <w:p w14:paraId="08BF05BD" w14:textId="77777777" w:rsidR="00BE0009" w:rsidRPr="00313BA9" w:rsidRDefault="00BE0009" w:rsidP="00BE0009">
            <w:pPr>
              <w:pStyle w:val="PL"/>
              <w:shd w:val="clear" w:color="auto" w:fill="E6E6E6"/>
              <w:spacing w:after="0"/>
              <w:rPr>
                <w:rFonts w:eastAsia="Times New Roman"/>
              </w:rPr>
            </w:pPr>
          </w:p>
          <w:p w14:paraId="234BE586" w14:textId="77777777" w:rsidR="00BE0009" w:rsidRPr="00313BA9" w:rsidRDefault="00BE0009" w:rsidP="00BE0009">
            <w:pPr>
              <w:pStyle w:val="PL"/>
              <w:shd w:val="clear" w:color="auto" w:fill="E6E6E6"/>
              <w:spacing w:after="0"/>
              <w:rPr>
                <w:rFonts w:eastAsia="Times New Roman"/>
              </w:rPr>
            </w:pPr>
            <w:r w:rsidRPr="00313BA9">
              <w:rPr>
                <w:rFonts w:eastAsia="Times New Roman"/>
              </w:rPr>
              <w:t>FeatureCombination-r17 ::= SEQUENCE {</w:t>
            </w:r>
          </w:p>
          <w:p w14:paraId="31B1128F" w14:textId="5B760527" w:rsidR="00BE0009" w:rsidRPr="00313BA9" w:rsidRDefault="00BE0009" w:rsidP="00BE0009">
            <w:pPr>
              <w:pStyle w:val="PL"/>
              <w:shd w:val="clear" w:color="auto" w:fill="E6E6E6"/>
              <w:spacing w:after="0"/>
              <w:rPr>
                <w:rFonts w:eastAsia="Times New Roman"/>
              </w:rPr>
            </w:pPr>
            <w:r w:rsidRPr="00313BA9">
              <w:rPr>
                <w:rFonts w:eastAsia="Times New Roman"/>
              </w:rPr>
              <w:t xml:space="preserve">    redCap-r17                 ENUMERATED {true}                                   OPTIONAL,  -- Need R</w:t>
            </w:r>
          </w:p>
          <w:p w14:paraId="7121B95C" w14:textId="685E9EB1" w:rsidR="00BE0009" w:rsidRPr="00313BA9" w:rsidRDefault="00BE0009" w:rsidP="00BE0009">
            <w:pPr>
              <w:pStyle w:val="PL"/>
              <w:shd w:val="clear" w:color="auto" w:fill="E6E6E6"/>
              <w:spacing w:after="0"/>
              <w:rPr>
                <w:rFonts w:eastAsia="Times New Roman"/>
              </w:rPr>
            </w:pPr>
            <w:r w:rsidRPr="00313BA9">
              <w:rPr>
                <w:rFonts w:eastAsia="Times New Roman"/>
              </w:rPr>
              <w:t xml:space="preserve">    smallData-r17              ENUMERATED {true}                                   OPTIONAL,  -- Need R</w:t>
            </w:r>
          </w:p>
          <w:p w14:paraId="35D0EE37" w14:textId="02B7E06A" w:rsidR="00BE0009" w:rsidRPr="00313BA9" w:rsidRDefault="00BE0009" w:rsidP="00BE0009">
            <w:pPr>
              <w:pStyle w:val="PL"/>
              <w:shd w:val="clear" w:color="auto" w:fill="E6E6E6"/>
              <w:spacing w:after="0"/>
              <w:rPr>
                <w:rFonts w:eastAsia="Times New Roman"/>
              </w:rPr>
            </w:pPr>
            <w:r w:rsidRPr="00313BA9">
              <w:rPr>
                <w:rFonts w:eastAsia="Times New Roman"/>
              </w:rPr>
              <w:t xml:space="preserve">    nsag-r17                   NSAG-List-r17                                       OPTIONAL,  -- Need R</w:t>
            </w:r>
          </w:p>
          <w:p w14:paraId="2B4F8E1F" w14:textId="344F4349" w:rsidR="00BE0009" w:rsidRPr="00313BA9" w:rsidRDefault="00BE0009" w:rsidP="00BE0009">
            <w:pPr>
              <w:pStyle w:val="PL"/>
              <w:shd w:val="clear" w:color="auto" w:fill="E6E6E6"/>
              <w:spacing w:after="0"/>
              <w:rPr>
                <w:rFonts w:eastAsia="Times New Roman"/>
              </w:rPr>
            </w:pPr>
            <w:r w:rsidRPr="00313BA9">
              <w:rPr>
                <w:rFonts w:eastAsia="Times New Roman"/>
              </w:rPr>
              <w:t xml:space="preserve">    msg3-Repetitions-r17       ENUMERATED {true}                                   OPTIONAL,  -- Need R</w:t>
            </w:r>
          </w:p>
          <w:p w14:paraId="260C0272" w14:textId="786D3696" w:rsidR="00BE0009" w:rsidRPr="00313BA9" w:rsidRDefault="00BE0009" w:rsidP="00BE0009">
            <w:pPr>
              <w:pStyle w:val="PL"/>
              <w:shd w:val="clear" w:color="auto" w:fill="E6E6E6"/>
              <w:spacing w:after="0"/>
              <w:rPr>
                <w:rFonts w:eastAsia="Times New Roman"/>
              </w:rPr>
            </w:pPr>
            <w:r w:rsidRPr="00313BA9">
              <w:rPr>
                <w:rFonts w:eastAsia="Times New Roman"/>
              </w:rPr>
              <w:t xml:space="preserve">    </w:t>
            </w:r>
            <w:r w:rsidRPr="00313BA9">
              <w:rPr>
                <w:rFonts w:eastAsia="Times New Roman"/>
                <w:highlight w:val="yellow"/>
              </w:rPr>
              <w:t>RedCap-r18</w:t>
            </w:r>
            <w:r w:rsidRPr="00313BA9">
              <w:rPr>
                <w:rFonts w:eastAsia="Times New Roman"/>
              </w:rPr>
              <w:t xml:space="preserve">                 ENUMERATED {true}                                   OPTIONAL,  -- Need R</w:t>
            </w:r>
          </w:p>
          <w:p w14:paraId="35C69852" w14:textId="50608800" w:rsidR="00BE0009" w:rsidRPr="00313BA9" w:rsidRDefault="00BE0009" w:rsidP="00BE0009">
            <w:pPr>
              <w:pStyle w:val="PL"/>
              <w:shd w:val="clear" w:color="auto" w:fill="E6E6E6"/>
              <w:spacing w:after="0"/>
              <w:rPr>
                <w:rFonts w:eastAsia="Times New Roman"/>
              </w:rPr>
            </w:pPr>
            <w:r w:rsidRPr="00313BA9">
              <w:rPr>
                <w:rFonts w:eastAsia="Times New Roman"/>
              </w:rPr>
              <w:t xml:space="preserve">    spare3                     ENUMERATED {true}                                   OPTIONAL,  -- Need R</w:t>
            </w:r>
          </w:p>
          <w:p w14:paraId="1ECE5184" w14:textId="2FA8221F" w:rsidR="00BE0009" w:rsidRPr="00313BA9" w:rsidRDefault="00BE0009" w:rsidP="00BE0009">
            <w:pPr>
              <w:pStyle w:val="PL"/>
              <w:shd w:val="clear" w:color="auto" w:fill="E6E6E6"/>
              <w:spacing w:after="0"/>
              <w:rPr>
                <w:rFonts w:eastAsia="Times New Roman"/>
              </w:rPr>
            </w:pPr>
            <w:r w:rsidRPr="00313BA9">
              <w:rPr>
                <w:rFonts w:eastAsia="Times New Roman"/>
              </w:rPr>
              <w:t xml:space="preserve">    spare2                     ENUMERATED {true}                                   OPTIONAL,  -- Need R</w:t>
            </w:r>
          </w:p>
          <w:p w14:paraId="6C19F29E" w14:textId="7414C419" w:rsidR="00BE0009" w:rsidRPr="00313BA9" w:rsidRDefault="00BE0009" w:rsidP="00BE0009">
            <w:pPr>
              <w:pStyle w:val="PL"/>
              <w:shd w:val="clear" w:color="auto" w:fill="E6E6E6"/>
              <w:spacing w:after="0"/>
              <w:rPr>
                <w:rFonts w:eastAsia="Times New Roman"/>
              </w:rPr>
            </w:pPr>
            <w:r w:rsidRPr="00313BA9">
              <w:rPr>
                <w:rFonts w:eastAsia="Times New Roman"/>
              </w:rPr>
              <w:t xml:space="preserve">    spare1                     ENUMERATED {true}                                   OPTIONAL   -- Need R</w:t>
            </w:r>
          </w:p>
          <w:p w14:paraId="3A7D840C" w14:textId="77777777" w:rsidR="00BE0009" w:rsidRPr="00313BA9" w:rsidRDefault="00BE0009" w:rsidP="00BE0009">
            <w:pPr>
              <w:pStyle w:val="PL"/>
              <w:shd w:val="clear" w:color="auto" w:fill="E6E6E6"/>
              <w:spacing w:after="0"/>
              <w:rPr>
                <w:rFonts w:eastAsia="Times New Roman"/>
              </w:rPr>
            </w:pPr>
            <w:r w:rsidRPr="00313BA9">
              <w:rPr>
                <w:rFonts w:eastAsia="Times New Roman"/>
              </w:rPr>
              <w:t>}</w:t>
            </w:r>
          </w:p>
          <w:p w14:paraId="7C3F8285" w14:textId="77777777" w:rsidR="00BE0009" w:rsidRPr="00313BA9" w:rsidRDefault="00BE0009" w:rsidP="00BE0009">
            <w:pPr>
              <w:pStyle w:val="PL"/>
              <w:shd w:val="clear" w:color="auto" w:fill="E6E6E6"/>
              <w:spacing w:after="0"/>
              <w:rPr>
                <w:rFonts w:eastAsia="Times New Roman"/>
              </w:rPr>
            </w:pPr>
          </w:p>
          <w:p w14:paraId="2B7F1111" w14:textId="77777777" w:rsidR="00BE0009" w:rsidRPr="00313BA9" w:rsidRDefault="00BE0009" w:rsidP="00BE0009">
            <w:pPr>
              <w:pStyle w:val="PL"/>
              <w:shd w:val="clear" w:color="auto" w:fill="E6E6E6"/>
              <w:spacing w:after="0"/>
              <w:rPr>
                <w:rFonts w:eastAsia="Times New Roman"/>
              </w:rPr>
            </w:pPr>
            <w:r w:rsidRPr="00313BA9">
              <w:rPr>
                <w:rFonts w:eastAsia="Times New Roman"/>
              </w:rPr>
              <w:t>NSAG-List-r17 ::= SEQUENCE (SIZE (1.. maxSliceInfo-r17)) OF NSAG-ID-r17</w:t>
            </w:r>
          </w:p>
          <w:p w14:paraId="44BE909E" w14:textId="77777777" w:rsidR="00BE0009" w:rsidRPr="00313BA9" w:rsidRDefault="00BE0009" w:rsidP="00BE0009">
            <w:pPr>
              <w:pStyle w:val="PL"/>
              <w:shd w:val="clear" w:color="auto" w:fill="E6E6E6"/>
              <w:spacing w:after="0"/>
              <w:rPr>
                <w:rFonts w:eastAsia="Times New Roman"/>
              </w:rPr>
            </w:pPr>
          </w:p>
          <w:p w14:paraId="5DBED643" w14:textId="77777777" w:rsidR="00BE0009" w:rsidRPr="00313BA9" w:rsidRDefault="00BE0009" w:rsidP="00BE0009">
            <w:pPr>
              <w:pStyle w:val="PL"/>
              <w:shd w:val="clear" w:color="auto" w:fill="E6E6E6"/>
              <w:spacing w:after="0"/>
              <w:rPr>
                <w:rFonts w:eastAsia="Times New Roman"/>
              </w:rPr>
            </w:pPr>
            <w:r w:rsidRPr="00313BA9">
              <w:rPr>
                <w:rFonts w:eastAsia="Times New Roman"/>
              </w:rPr>
              <w:t>-- TAG-FEATURECOMBINATION-STOP</w:t>
            </w:r>
          </w:p>
          <w:p w14:paraId="7C23549B" w14:textId="7D2EB283" w:rsidR="00BE0009" w:rsidRPr="00313BA9" w:rsidRDefault="00BE0009" w:rsidP="00BE0009">
            <w:pPr>
              <w:pStyle w:val="PL"/>
              <w:shd w:val="clear" w:color="auto" w:fill="E6E6E6"/>
              <w:rPr>
                <w:rFonts w:eastAsiaTheme="minorEastAsia"/>
                <w:lang w:eastAsia="ko-KR"/>
              </w:rPr>
            </w:pPr>
            <w:r w:rsidRPr="00313BA9">
              <w:rPr>
                <w:rFonts w:eastAsia="Times New Roman"/>
              </w:rPr>
              <w:t>-- ASN1STOP</w:t>
            </w:r>
          </w:p>
        </w:tc>
      </w:tr>
    </w:tbl>
    <w:p w14:paraId="06D2B8AB" w14:textId="6475E472" w:rsidR="00B86BAA" w:rsidRPr="00313BA9" w:rsidRDefault="00B86BAA" w:rsidP="00B86BAA">
      <w:pPr>
        <w:jc w:val="both"/>
        <w:rPr>
          <w:rFonts w:eastAsiaTheme="minorEastAsia"/>
          <w:b/>
          <w:lang w:eastAsia="ko-KR"/>
        </w:rPr>
      </w:pPr>
      <w:r w:rsidRPr="00313BA9">
        <w:rPr>
          <w:rFonts w:eastAsiaTheme="minorEastAsia"/>
          <w:b/>
          <w:lang w:eastAsia="ko-KR"/>
        </w:rPr>
        <w:t xml:space="preserve">Proposal </w:t>
      </w:r>
      <w:r w:rsidR="002C4E17" w:rsidRPr="00313BA9">
        <w:rPr>
          <w:rFonts w:eastAsiaTheme="minorEastAsia"/>
          <w:b/>
          <w:lang w:eastAsia="ko-KR"/>
        </w:rPr>
        <w:t>4</w:t>
      </w:r>
      <w:r w:rsidRPr="00313BA9">
        <w:rPr>
          <w:rFonts w:eastAsiaTheme="minorEastAsia"/>
          <w:b/>
          <w:lang w:eastAsia="ko-KR"/>
        </w:rPr>
        <w:t>. Define the additional feature indication for R18 RedCap early indication</w:t>
      </w:r>
    </w:p>
    <w:p w14:paraId="16E9EEE6" w14:textId="6F7E9AD9" w:rsidR="00112F75" w:rsidRPr="00313BA9" w:rsidRDefault="00112F75" w:rsidP="000D3BCD">
      <w:pPr>
        <w:jc w:val="both"/>
        <w:rPr>
          <w:bCs/>
          <w:szCs w:val="18"/>
          <w:lang w:eastAsia="ko-KR"/>
        </w:rPr>
      </w:pPr>
      <w:r w:rsidRPr="00313BA9">
        <w:rPr>
          <w:bCs/>
          <w:szCs w:val="18"/>
          <w:lang w:eastAsia="ko-KR"/>
        </w:rPr>
        <w:t xml:space="preserve">In Rel-17 </w:t>
      </w:r>
      <w:r w:rsidRPr="00313BA9">
        <w:rPr>
          <w:rFonts w:hint="eastAsia"/>
          <w:bCs/>
          <w:szCs w:val="18"/>
          <w:lang w:eastAsia="ko-KR"/>
        </w:rPr>
        <w:t xml:space="preserve">RACH </w:t>
      </w:r>
      <w:r w:rsidRPr="00313BA9">
        <w:rPr>
          <w:bCs/>
          <w:szCs w:val="18"/>
          <w:lang w:eastAsia="ko-KR"/>
        </w:rPr>
        <w:t>partitioning</w:t>
      </w:r>
      <w:r w:rsidRPr="00313BA9">
        <w:rPr>
          <w:rFonts w:hint="eastAsia"/>
          <w:bCs/>
          <w:szCs w:val="18"/>
          <w:lang w:eastAsia="ko-KR"/>
        </w:rPr>
        <w:t xml:space="preserve"> </w:t>
      </w:r>
      <w:r w:rsidRPr="00313BA9">
        <w:rPr>
          <w:bCs/>
          <w:szCs w:val="18"/>
          <w:lang w:eastAsia="ko-KR"/>
        </w:rPr>
        <w:t>AI, the feature priority is define</w:t>
      </w:r>
      <w:r w:rsidR="002C4E17" w:rsidRPr="00313BA9">
        <w:rPr>
          <w:bCs/>
          <w:szCs w:val="18"/>
          <w:lang w:eastAsia="ko-KR"/>
        </w:rPr>
        <w:t xml:space="preserve">d in order to select the RACH partition </w:t>
      </w:r>
      <w:r w:rsidRPr="00313BA9">
        <w:rPr>
          <w:bCs/>
          <w:szCs w:val="18"/>
          <w:lang w:eastAsia="ko-KR"/>
        </w:rPr>
        <w:t xml:space="preserve">when there is no set of </w:t>
      </w:r>
      <w:r w:rsidR="002C4E17" w:rsidRPr="00313BA9">
        <w:rPr>
          <w:bCs/>
          <w:szCs w:val="18"/>
          <w:lang w:eastAsia="ko-KR"/>
        </w:rPr>
        <w:t>RACH partition</w:t>
      </w:r>
      <w:r w:rsidRPr="00313BA9">
        <w:rPr>
          <w:bCs/>
          <w:szCs w:val="18"/>
          <w:lang w:eastAsia="ko-KR"/>
        </w:rPr>
        <w:t xml:space="preserve"> for feature combination</w:t>
      </w:r>
      <w:r w:rsidR="002C4E17" w:rsidRPr="00313BA9">
        <w:rPr>
          <w:bCs/>
          <w:szCs w:val="18"/>
          <w:lang w:eastAsia="ko-KR"/>
        </w:rPr>
        <w:t xml:space="preserve"> triggering the RA procedure</w:t>
      </w:r>
      <w:r w:rsidRPr="00313BA9">
        <w:rPr>
          <w:bCs/>
          <w:szCs w:val="18"/>
          <w:lang w:eastAsia="ko-KR"/>
        </w:rPr>
        <w:t xml:space="preserve">. </w:t>
      </w:r>
    </w:p>
    <w:p w14:paraId="4F40F1AF" w14:textId="5352E32B" w:rsidR="00112F75" w:rsidRPr="00313BA9" w:rsidRDefault="00112F75" w:rsidP="00112F75">
      <w:pPr>
        <w:jc w:val="both"/>
        <w:rPr>
          <w:bCs/>
          <w:szCs w:val="18"/>
          <w:lang w:eastAsia="ko-KR"/>
        </w:rPr>
      </w:pPr>
      <w:r w:rsidRPr="00313BA9">
        <w:rPr>
          <w:bCs/>
          <w:szCs w:val="18"/>
          <w:lang w:eastAsia="ko-KR"/>
        </w:rPr>
        <w:t xml:space="preserve">On the other hand, even though the new feature indication is defined for the Rel-18 RedCap early indication, the selection of the set of RA resources between the set of RA resource for R17 RedCap early indication and R18 RedCap early indication is clear. </w:t>
      </w:r>
      <w:r w:rsidRPr="00313BA9">
        <w:rPr>
          <w:rFonts w:eastAsiaTheme="minorEastAsia"/>
          <w:lang w:eastAsia="ko-KR"/>
        </w:rPr>
        <w:t>That is, for the Rel-18 RedCap UE,</w:t>
      </w:r>
    </w:p>
    <w:p w14:paraId="09849674" w14:textId="3D4AC518" w:rsidR="00112F75" w:rsidRPr="00313BA9" w:rsidRDefault="00112F75" w:rsidP="00112F75">
      <w:pPr>
        <w:pStyle w:val="af5"/>
        <w:numPr>
          <w:ilvl w:val="0"/>
          <w:numId w:val="26"/>
        </w:numPr>
        <w:ind w:leftChars="0"/>
        <w:jc w:val="both"/>
        <w:rPr>
          <w:rFonts w:eastAsiaTheme="minorEastAsia"/>
          <w:lang w:eastAsia="ko-KR"/>
        </w:rPr>
      </w:pPr>
      <w:r w:rsidRPr="00313BA9">
        <w:rPr>
          <w:rFonts w:eastAsiaTheme="minorEastAsia"/>
          <w:lang w:eastAsia="ko-KR"/>
        </w:rPr>
        <w:t>I</w:t>
      </w:r>
      <w:r w:rsidRPr="00313BA9">
        <w:rPr>
          <w:rFonts w:eastAsiaTheme="minorEastAsia" w:hint="eastAsia"/>
          <w:lang w:eastAsia="ko-KR"/>
        </w:rPr>
        <w:t xml:space="preserve">f </w:t>
      </w:r>
      <w:r w:rsidR="00B73B1E" w:rsidRPr="00313BA9">
        <w:rPr>
          <w:rFonts w:eastAsiaTheme="minorEastAsia"/>
          <w:lang w:eastAsia="ko-KR"/>
        </w:rPr>
        <w:t>the RACH partition</w:t>
      </w:r>
      <w:r w:rsidRPr="00313BA9">
        <w:rPr>
          <w:rFonts w:eastAsiaTheme="minorEastAsia"/>
          <w:lang w:eastAsia="ko-KR"/>
        </w:rPr>
        <w:t xml:space="preserve"> for </w:t>
      </w:r>
      <w:r w:rsidRPr="00313BA9">
        <w:rPr>
          <w:rFonts w:eastAsiaTheme="minorEastAsia"/>
          <w:u w:val="single"/>
          <w:lang w:eastAsia="ko-KR"/>
        </w:rPr>
        <w:t>Rel-18 early indication</w:t>
      </w:r>
      <w:r w:rsidRPr="00313BA9">
        <w:rPr>
          <w:rFonts w:eastAsiaTheme="minorEastAsia"/>
          <w:lang w:eastAsia="ko-KR"/>
        </w:rPr>
        <w:t xml:space="preserve"> is configured, the Rel-18 RedCap UE uses the set of RA resource for Rel-18 early indication.</w:t>
      </w:r>
    </w:p>
    <w:p w14:paraId="3E8C8561" w14:textId="2BE73A48" w:rsidR="00112F75" w:rsidRPr="00313BA9" w:rsidRDefault="00112F75" w:rsidP="00112F75">
      <w:pPr>
        <w:pStyle w:val="af5"/>
        <w:numPr>
          <w:ilvl w:val="0"/>
          <w:numId w:val="26"/>
        </w:numPr>
        <w:ind w:leftChars="0"/>
        <w:jc w:val="both"/>
        <w:rPr>
          <w:rFonts w:eastAsiaTheme="minorEastAsia"/>
          <w:lang w:eastAsia="ko-KR"/>
        </w:rPr>
      </w:pPr>
      <w:r w:rsidRPr="00313BA9">
        <w:rPr>
          <w:rFonts w:eastAsiaTheme="minorEastAsia"/>
          <w:lang w:eastAsia="ko-KR"/>
        </w:rPr>
        <w:t xml:space="preserve">If the set of RA resource for Rel-18 early indication is </w:t>
      </w:r>
      <w:r w:rsidR="00AC13FF">
        <w:rPr>
          <w:rFonts w:eastAsiaTheme="minorEastAsia"/>
          <w:lang w:eastAsia="ko-KR"/>
        </w:rPr>
        <w:t xml:space="preserve">not </w:t>
      </w:r>
      <w:r w:rsidRPr="00313BA9">
        <w:rPr>
          <w:rFonts w:eastAsiaTheme="minorEastAsia"/>
          <w:lang w:eastAsia="ko-KR"/>
        </w:rPr>
        <w:t xml:space="preserve">configured but there is </w:t>
      </w:r>
      <w:r w:rsidR="00B73B1E" w:rsidRPr="00313BA9">
        <w:rPr>
          <w:rFonts w:eastAsiaTheme="minorEastAsia"/>
          <w:lang w:eastAsia="ko-KR"/>
        </w:rPr>
        <w:t>the RACH partition</w:t>
      </w:r>
      <w:r w:rsidRPr="00313BA9">
        <w:rPr>
          <w:rFonts w:eastAsiaTheme="minorEastAsia"/>
          <w:lang w:eastAsia="ko-KR"/>
        </w:rPr>
        <w:t xml:space="preserve"> for </w:t>
      </w:r>
      <w:r w:rsidRPr="00313BA9">
        <w:rPr>
          <w:rFonts w:eastAsiaTheme="minorEastAsia"/>
          <w:u w:val="single"/>
          <w:lang w:eastAsia="ko-KR"/>
        </w:rPr>
        <w:t>Rel-17 early indication</w:t>
      </w:r>
      <w:r w:rsidRPr="00313BA9">
        <w:rPr>
          <w:rFonts w:eastAsiaTheme="minorEastAsia"/>
          <w:lang w:eastAsia="ko-KR"/>
        </w:rPr>
        <w:t xml:space="preserve"> is configured, the Rel-18 RedCap UE uses the </w:t>
      </w:r>
      <w:r w:rsidR="00B73B1E" w:rsidRPr="00313BA9">
        <w:rPr>
          <w:rFonts w:eastAsiaTheme="minorEastAsia"/>
          <w:lang w:eastAsia="ko-KR"/>
        </w:rPr>
        <w:t>RACH partition</w:t>
      </w:r>
      <w:r w:rsidRPr="00313BA9">
        <w:rPr>
          <w:rFonts w:eastAsiaTheme="minorEastAsia"/>
          <w:lang w:eastAsia="ko-KR"/>
        </w:rPr>
        <w:t xml:space="preserve"> for Rel-17 early indication.</w:t>
      </w:r>
    </w:p>
    <w:p w14:paraId="2FE5BEA5" w14:textId="722C6337" w:rsidR="00112F75" w:rsidRPr="00313BA9" w:rsidRDefault="00AC13FF" w:rsidP="00112F75">
      <w:pPr>
        <w:pStyle w:val="af5"/>
        <w:numPr>
          <w:ilvl w:val="0"/>
          <w:numId w:val="26"/>
        </w:numPr>
        <w:ind w:leftChars="0"/>
        <w:jc w:val="both"/>
        <w:rPr>
          <w:rFonts w:eastAsiaTheme="minorEastAsia"/>
          <w:lang w:eastAsia="ko-KR"/>
        </w:rPr>
      </w:pPr>
      <w:r>
        <w:rPr>
          <w:rFonts w:eastAsiaTheme="minorEastAsia" w:hint="eastAsia"/>
          <w:lang w:eastAsia="ko-KR"/>
        </w:rPr>
        <w:lastRenderedPageBreak/>
        <w:t>If there is</w:t>
      </w:r>
      <w:r>
        <w:rPr>
          <w:rFonts w:eastAsiaTheme="minorEastAsia"/>
          <w:lang w:eastAsia="ko-KR"/>
        </w:rPr>
        <w:t xml:space="preserve"> neither</w:t>
      </w:r>
      <w:r w:rsidR="00112F75" w:rsidRPr="00313BA9">
        <w:rPr>
          <w:rFonts w:eastAsiaTheme="minorEastAsia" w:hint="eastAsia"/>
          <w:lang w:eastAsia="ko-KR"/>
        </w:rPr>
        <w:t xml:space="preserve"> </w:t>
      </w:r>
      <w:r w:rsidR="00B73B1E" w:rsidRPr="00313BA9">
        <w:rPr>
          <w:rFonts w:eastAsiaTheme="minorEastAsia"/>
          <w:lang w:eastAsia="ko-KR"/>
        </w:rPr>
        <w:t>RACH partition</w:t>
      </w:r>
      <w:r w:rsidR="00112F75" w:rsidRPr="00313BA9">
        <w:rPr>
          <w:rFonts w:eastAsiaTheme="minorEastAsia"/>
          <w:lang w:eastAsia="ko-KR"/>
        </w:rPr>
        <w:t xml:space="preserve"> for Rel-18 early indication nor Rel-17 early indication, the Rel-18 RedCap UE uses the legacy of RA resource</w:t>
      </w:r>
    </w:p>
    <w:p w14:paraId="03CC8EA8" w14:textId="11FC0315" w:rsidR="00112F75" w:rsidRPr="00313BA9" w:rsidRDefault="00112F75" w:rsidP="00112F75">
      <w:pPr>
        <w:jc w:val="both"/>
        <w:rPr>
          <w:bCs/>
          <w:szCs w:val="18"/>
          <w:lang w:eastAsia="ko-KR"/>
        </w:rPr>
      </w:pPr>
      <w:r w:rsidRPr="00A42835">
        <w:rPr>
          <w:bCs/>
          <w:szCs w:val="18"/>
          <w:lang w:eastAsia="ko-KR"/>
        </w:rPr>
        <w:t xml:space="preserve">In addition, there is no need to define the separated feature priority </w:t>
      </w:r>
      <w:r w:rsidR="00A42835" w:rsidRPr="00A42835">
        <w:rPr>
          <w:rFonts w:hint="eastAsia"/>
          <w:bCs/>
          <w:szCs w:val="18"/>
          <w:lang w:eastAsia="ko-KR"/>
        </w:rPr>
        <w:t xml:space="preserve">for </w:t>
      </w:r>
      <w:r w:rsidRPr="00A42835">
        <w:rPr>
          <w:bCs/>
          <w:szCs w:val="18"/>
          <w:lang w:eastAsia="ko-KR"/>
        </w:rPr>
        <w:t>the R</w:t>
      </w:r>
      <w:r w:rsidR="00314AAA" w:rsidRPr="00A42835">
        <w:rPr>
          <w:bCs/>
          <w:szCs w:val="18"/>
          <w:lang w:eastAsia="ko-KR"/>
        </w:rPr>
        <w:t>el-</w:t>
      </w:r>
      <w:r w:rsidRPr="00A42835">
        <w:rPr>
          <w:bCs/>
          <w:szCs w:val="18"/>
          <w:lang w:eastAsia="ko-KR"/>
        </w:rPr>
        <w:t>17 RedCap and R</w:t>
      </w:r>
      <w:r w:rsidR="00314AAA" w:rsidRPr="00A42835">
        <w:rPr>
          <w:bCs/>
          <w:szCs w:val="18"/>
          <w:lang w:eastAsia="ko-KR"/>
        </w:rPr>
        <w:t>el-</w:t>
      </w:r>
      <w:r w:rsidRPr="00A42835">
        <w:rPr>
          <w:bCs/>
          <w:szCs w:val="18"/>
          <w:lang w:eastAsia="ko-KR"/>
        </w:rPr>
        <w:t>18 RedCap early indication</w:t>
      </w:r>
      <w:r w:rsidR="00A42835" w:rsidRPr="00A42835">
        <w:rPr>
          <w:bCs/>
          <w:szCs w:val="18"/>
          <w:lang w:eastAsia="ko-KR"/>
        </w:rPr>
        <w:t xml:space="preserve">, i.e., there would be no </w:t>
      </w:r>
      <w:r w:rsidR="00A42835">
        <w:rPr>
          <w:bCs/>
          <w:szCs w:val="18"/>
          <w:lang w:eastAsia="ko-KR"/>
        </w:rPr>
        <w:t>need</w:t>
      </w:r>
      <w:r w:rsidR="00A42835" w:rsidRPr="00A42835">
        <w:rPr>
          <w:bCs/>
          <w:szCs w:val="18"/>
          <w:lang w:eastAsia="ko-KR"/>
        </w:rPr>
        <w:t xml:space="preserve"> to prioritize Rel-18 RedCap early indication while Rel-17 RedCap is deprioritized than other feature</w:t>
      </w:r>
      <w:r w:rsidR="00A42835">
        <w:rPr>
          <w:bCs/>
          <w:szCs w:val="18"/>
          <w:lang w:eastAsia="ko-KR"/>
        </w:rPr>
        <w:t>(</w:t>
      </w:r>
      <w:r w:rsidR="00A42835" w:rsidRPr="00A42835">
        <w:rPr>
          <w:bCs/>
          <w:szCs w:val="18"/>
          <w:lang w:eastAsia="ko-KR"/>
        </w:rPr>
        <w:t>s</w:t>
      </w:r>
      <w:r w:rsidR="00A42835">
        <w:rPr>
          <w:bCs/>
          <w:szCs w:val="18"/>
          <w:lang w:eastAsia="ko-KR"/>
        </w:rPr>
        <w:t>)</w:t>
      </w:r>
      <w:r w:rsidR="002C4E17" w:rsidRPr="00A42835">
        <w:rPr>
          <w:bCs/>
          <w:szCs w:val="18"/>
          <w:lang w:eastAsia="ko-KR"/>
        </w:rPr>
        <w:t>. Therefore</w:t>
      </w:r>
      <w:r w:rsidRPr="00A42835">
        <w:rPr>
          <w:bCs/>
          <w:szCs w:val="18"/>
          <w:lang w:eastAsia="ko-KR"/>
        </w:rPr>
        <w:t>,</w:t>
      </w:r>
      <w:r w:rsidR="002C4E17" w:rsidRPr="00A42835">
        <w:rPr>
          <w:bCs/>
          <w:szCs w:val="18"/>
          <w:lang w:eastAsia="ko-KR"/>
        </w:rPr>
        <w:t xml:space="preserve"> it is sufficient to share</w:t>
      </w:r>
      <w:r w:rsidRPr="00A42835">
        <w:rPr>
          <w:bCs/>
          <w:szCs w:val="18"/>
          <w:lang w:eastAsia="ko-KR"/>
        </w:rPr>
        <w:t xml:space="preserve"> the feature priority for Rel-18 early indication with Rel-17 early indication, i.e., no new feature priority is </w:t>
      </w:r>
      <w:r w:rsidRPr="00313BA9">
        <w:rPr>
          <w:bCs/>
          <w:szCs w:val="18"/>
          <w:lang w:eastAsia="ko-KR"/>
        </w:rPr>
        <w:t xml:space="preserve">needed. </w:t>
      </w:r>
    </w:p>
    <w:p w14:paraId="1A9FAF30" w14:textId="586AE7D1" w:rsidR="00B86BAA" w:rsidRPr="00313BA9" w:rsidRDefault="007D4BC3" w:rsidP="00B86BAA">
      <w:pPr>
        <w:jc w:val="both"/>
        <w:rPr>
          <w:rFonts w:eastAsiaTheme="minorEastAsia"/>
          <w:b/>
          <w:lang w:eastAsia="ko-KR"/>
        </w:rPr>
      </w:pPr>
      <w:r w:rsidRPr="00313BA9">
        <w:rPr>
          <w:rFonts w:eastAsiaTheme="minorEastAsia"/>
          <w:b/>
          <w:lang w:eastAsia="ko-KR"/>
        </w:rPr>
        <w:t>Proposal 5</w:t>
      </w:r>
      <w:r w:rsidR="00B86BAA" w:rsidRPr="00313BA9">
        <w:rPr>
          <w:rFonts w:eastAsiaTheme="minorEastAsia"/>
          <w:b/>
          <w:lang w:eastAsia="ko-KR"/>
        </w:rPr>
        <w:t>. No need to define additional feature priority for Rel-18 RedCap early indication</w:t>
      </w:r>
    </w:p>
    <w:p w14:paraId="5A0A1ABC" w14:textId="77777777" w:rsidR="00EC6D49" w:rsidRPr="00313BA9" w:rsidRDefault="00EC6D49" w:rsidP="00EC6D49">
      <w:pPr>
        <w:jc w:val="both"/>
        <w:rPr>
          <w:b/>
          <w:bCs/>
          <w:szCs w:val="18"/>
          <w:u w:val="single"/>
          <w:lang w:eastAsia="ko-KR"/>
        </w:rPr>
      </w:pPr>
      <w:r w:rsidRPr="00313BA9">
        <w:rPr>
          <w:b/>
          <w:bCs/>
          <w:szCs w:val="18"/>
          <w:u w:val="single"/>
          <w:lang w:eastAsia="ko-KR"/>
        </w:rPr>
        <w:t>Msg3 based early indication</w:t>
      </w:r>
    </w:p>
    <w:p w14:paraId="08D45A2C" w14:textId="2929E819" w:rsidR="009F1E0E" w:rsidRDefault="009F1E0E" w:rsidP="00DC2522">
      <w:pPr>
        <w:jc w:val="both"/>
        <w:rPr>
          <w:bCs/>
          <w:szCs w:val="18"/>
          <w:lang w:eastAsia="ko-KR"/>
        </w:rPr>
      </w:pPr>
      <w:r w:rsidRPr="00313BA9">
        <w:rPr>
          <w:bCs/>
          <w:szCs w:val="18"/>
          <w:lang w:eastAsia="ko-KR"/>
        </w:rPr>
        <w:t xml:space="preserve">In some cases, the network may not be able to configure the Msg1-based early indication for Rel-18 RedCap UE, due to the </w:t>
      </w:r>
      <w:r w:rsidR="00DC2522">
        <w:rPr>
          <w:bCs/>
          <w:szCs w:val="18"/>
          <w:lang w:eastAsia="ko-KR"/>
        </w:rPr>
        <w:t>lack of RA resource because of multiple</w:t>
      </w:r>
      <w:r w:rsidRPr="00313BA9">
        <w:rPr>
          <w:bCs/>
          <w:szCs w:val="18"/>
          <w:lang w:eastAsia="ko-KR"/>
        </w:rPr>
        <w:t xml:space="preserve"> RACH partitioning features. In addition, </w:t>
      </w:r>
      <w:r w:rsidR="00DC2522">
        <w:rPr>
          <w:bCs/>
          <w:szCs w:val="18"/>
          <w:lang w:eastAsia="ko-KR"/>
        </w:rPr>
        <w:t xml:space="preserve">even though </w:t>
      </w:r>
      <w:r w:rsidR="00DC2522" w:rsidRPr="00313BA9">
        <w:rPr>
          <w:bCs/>
          <w:szCs w:val="18"/>
          <w:lang w:eastAsia="ko-KR"/>
        </w:rPr>
        <w:t>Msg1-based early indication for Rel-18 RedCap UE</w:t>
      </w:r>
      <w:r w:rsidR="00DC2522">
        <w:rPr>
          <w:bCs/>
          <w:szCs w:val="18"/>
          <w:lang w:eastAsia="ko-KR"/>
        </w:rPr>
        <w:t xml:space="preserve"> is supported, the RACH partition for feature combination (including the Rel-18 RedCap early indication) may not be provided due to the lack of RA resource</w:t>
      </w:r>
      <w:r w:rsidRPr="00313BA9">
        <w:rPr>
          <w:bCs/>
          <w:szCs w:val="18"/>
          <w:lang w:eastAsia="ko-KR"/>
        </w:rPr>
        <w:t>. Therefore, in some cases, Rel-18 RedCap UE may not</w:t>
      </w:r>
      <w:r w:rsidR="00DC2522">
        <w:rPr>
          <w:bCs/>
          <w:szCs w:val="18"/>
          <w:lang w:eastAsia="ko-KR"/>
        </w:rPr>
        <w:t xml:space="preserve"> be able to</w:t>
      </w:r>
      <w:r w:rsidRPr="00313BA9">
        <w:rPr>
          <w:bCs/>
          <w:szCs w:val="18"/>
          <w:lang w:eastAsia="ko-KR"/>
        </w:rPr>
        <w:t xml:space="preserve"> use the Msg1-based early indication</w:t>
      </w:r>
      <w:r w:rsidR="00DC2522">
        <w:rPr>
          <w:bCs/>
          <w:szCs w:val="18"/>
          <w:lang w:eastAsia="ko-KR"/>
        </w:rPr>
        <w:t>.</w:t>
      </w:r>
    </w:p>
    <w:p w14:paraId="6B375BE5" w14:textId="3D02BCEE" w:rsidR="00543C49" w:rsidRDefault="00461F50" w:rsidP="00543C49">
      <w:pPr>
        <w:jc w:val="both"/>
        <w:rPr>
          <w:bCs/>
          <w:szCs w:val="18"/>
          <w:lang w:eastAsia="ko-KR"/>
        </w:rPr>
      </w:pPr>
      <w:r>
        <w:rPr>
          <w:bCs/>
          <w:szCs w:val="18"/>
          <w:lang w:eastAsia="ko-KR"/>
        </w:rPr>
        <w:t xml:space="preserve">In Rel-17 RedCap WI, separated LCID is defined </w:t>
      </w:r>
      <w:r w:rsidR="00543C49">
        <w:rPr>
          <w:bCs/>
          <w:szCs w:val="18"/>
          <w:lang w:eastAsia="ko-KR"/>
        </w:rPr>
        <w:t xml:space="preserve">for Msg3 based early indication, </w:t>
      </w:r>
      <w:r w:rsidR="007926AD">
        <w:rPr>
          <w:bCs/>
          <w:szCs w:val="18"/>
          <w:lang w:eastAsia="ko-KR"/>
        </w:rPr>
        <w:t xml:space="preserve">in order to support the case that the network may not configure the separated RACH resource for RedCap UE. Similarly, </w:t>
      </w:r>
      <w:r w:rsidR="00543C49">
        <w:rPr>
          <w:bCs/>
          <w:szCs w:val="18"/>
          <w:lang w:eastAsia="ko-KR"/>
        </w:rPr>
        <w:t>the separated early indication for Rel-18 RedCap UE in Msg3</w:t>
      </w:r>
      <w:r w:rsidR="007926AD">
        <w:rPr>
          <w:bCs/>
          <w:szCs w:val="18"/>
          <w:lang w:eastAsia="ko-KR"/>
        </w:rPr>
        <w:t xml:space="preserve"> is needed</w:t>
      </w:r>
      <w:r w:rsidR="00543C49">
        <w:rPr>
          <w:bCs/>
          <w:szCs w:val="18"/>
          <w:lang w:eastAsia="ko-KR"/>
        </w:rPr>
        <w:t xml:space="preserve">, in order to determine whether the UE is Rel-17 RedCap UE or Rel-18 RedCap UE. </w:t>
      </w:r>
      <w:r w:rsidR="00543C49">
        <w:rPr>
          <w:rFonts w:hint="eastAsia"/>
          <w:bCs/>
          <w:szCs w:val="18"/>
          <w:lang w:eastAsia="ko-KR"/>
        </w:rPr>
        <w:t xml:space="preserve">Therefore, if the Rel-18 </w:t>
      </w:r>
      <w:r w:rsidR="00543C49">
        <w:rPr>
          <w:bCs/>
          <w:szCs w:val="18"/>
          <w:lang w:eastAsia="ko-KR"/>
        </w:rPr>
        <w:t xml:space="preserve">RedCap UE is not able to use Msg1 for the early identification, separated early indication in Msg3 should be used, in order to allow the network to schedule the Msg4 properly. </w:t>
      </w:r>
    </w:p>
    <w:p w14:paraId="7B143D20" w14:textId="3202147F" w:rsidR="00EC6D49" w:rsidRPr="00256412" w:rsidRDefault="00EC6D49" w:rsidP="00EC6D49">
      <w:pPr>
        <w:jc w:val="both"/>
        <w:rPr>
          <w:b/>
          <w:bCs/>
          <w:szCs w:val="18"/>
          <w:lang w:eastAsia="ko-KR"/>
        </w:rPr>
      </w:pPr>
      <w:r w:rsidRPr="00256412">
        <w:rPr>
          <w:rFonts w:hint="eastAsia"/>
          <w:b/>
          <w:bCs/>
          <w:szCs w:val="18"/>
          <w:lang w:eastAsia="ko-KR"/>
        </w:rPr>
        <w:t>P</w:t>
      </w:r>
      <w:r>
        <w:rPr>
          <w:b/>
          <w:bCs/>
          <w:szCs w:val="18"/>
          <w:lang w:eastAsia="ko-KR"/>
        </w:rPr>
        <w:t xml:space="preserve">roposal </w:t>
      </w:r>
      <w:r w:rsidR="007D4BC3">
        <w:rPr>
          <w:b/>
          <w:bCs/>
          <w:szCs w:val="18"/>
          <w:lang w:eastAsia="ko-KR"/>
        </w:rPr>
        <w:t>6</w:t>
      </w:r>
      <w:r>
        <w:rPr>
          <w:b/>
          <w:bCs/>
          <w:szCs w:val="18"/>
          <w:lang w:eastAsia="ko-KR"/>
        </w:rPr>
        <w:t>. Define separated LCID to support the Msg3 based early indication</w:t>
      </w:r>
      <w:r w:rsidR="00DC2522">
        <w:rPr>
          <w:b/>
          <w:bCs/>
          <w:szCs w:val="18"/>
          <w:lang w:eastAsia="ko-KR"/>
        </w:rPr>
        <w:t xml:space="preserve"> for </w:t>
      </w:r>
      <w:r w:rsidR="00DC2522" w:rsidRPr="00313BA9">
        <w:rPr>
          <w:rFonts w:eastAsiaTheme="minorEastAsia"/>
          <w:b/>
          <w:lang w:eastAsia="ko-KR"/>
        </w:rPr>
        <w:t>Rel-18 RedCap</w:t>
      </w:r>
      <w:r w:rsidR="00DC2522">
        <w:rPr>
          <w:rFonts w:eastAsiaTheme="minorEastAsia"/>
          <w:b/>
          <w:lang w:eastAsia="ko-KR"/>
        </w:rPr>
        <w:t xml:space="preserve"> UE</w:t>
      </w:r>
    </w:p>
    <w:p w14:paraId="7E7A6015" w14:textId="77777777" w:rsidR="000D3BCD" w:rsidRDefault="000D3BCD" w:rsidP="00DB5442">
      <w:pPr>
        <w:jc w:val="both"/>
        <w:rPr>
          <w:rFonts w:eastAsiaTheme="minorEastAsia"/>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23B09D96"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initial view on separated early indication for RedCap UE</w:t>
      </w:r>
      <w:r w:rsidR="003F241C">
        <w:rPr>
          <w:lang w:eastAsia="ko-KR"/>
        </w:rPr>
        <w:t>.</w:t>
      </w:r>
      <w:r w:rsidRPr="00322CC9">
        <w:rPr>
          <w:lang w:eastAsia="ko-KR"/>
        </w:rPr>
        <w:t xml:space="preserve"> The discussion includes the following</w:t>
      </w:r>
      <w:r w:rsidR="003F241C">
        <w:rPr>
          <w:lang w:eastAsia="ko-KR"/>
        </w:rPr>
        <w:t xml:space="preserve"> </w:t>
      </w:r>
      <w:r w:rsidR="00903A6F">
        <w:rPr>
          <w:lang w:eastAsia="ko-KR"/>
        </w:rPr>
        <w:t>proposals</w:t>
      </w:r>
      <w:r w:rsidR="003D1A71">
        <w:rPr>
          <w:lang w:eastAsia="ko-KR"/>
        </w:rPr>
        <w:t>:</w:t>
      </w:r>
    </w:p>
    <w:p w14:paraId="45CD8962" w14:textId="77777777" w:rsidR="00363CEE" w:rsidRPr="00313BA9" w:rsidRDefault="00363CEE" w:rsidP="00363CEE">
      <w:pPr>
        <w:jc w:val="both"/>
        <w:rPr>
          <w:rFonts w:eastAsiaTheme="minorEastAsia"/>
          <w:b/>
          <w:lang w:eastAsia="ko-KR"/>
        </w:rPr>
      </w:pPr>
      <w:r w:rsidRPr="00313BA9">
        <w:rPr>
          <w:rFonts w:eastAsiaTheme="minorEastAsia"/>
          <w:b/>
          <w:lang w:eastAsia="ko-KR"/>
        </w:rPr>
        <w:t>Proposal 1. Msg1 early indication is supported (</w:t>
      </w:r>
      <w:r w:rsidRPr="00313BA9">
        <w:rPr>
          <w:rFonts w:eastAsiaTheme="minorEastAsia" w:hint="eastAsia"/>
          <w:b/>
          <w:lang w:eastAsia="ko-KR"/>
        </w:rPr>
        <w:t>to be confirmed by RAN1)</w:t>
      </w:r>
      <w:r w:rsidRPr="00313BA9">
        <w:rPr>
          <w:rFonts w:eastAsiaTheme="minorEastAsia"/>
          <w:b/>
          <w:lang w:eastAsia="ko-KR"/>
        </w:rPr>
        <w:t>.</w:t>
      </w:r>
    </w:p>
    <w:p w14:paraId="791C448C" w14:textId="77777777" w:rsidR="00363CEE" w:rsidRPr="00313BA9" w:rsidRDefault="00363CEE" w:rsidP="00363CEE">
      <w:pPr>
        <w:jc w:val="both"/>
        <w:rPr>
          <w:rFonts w:eastAsiaTheme="minorEastAsia"/>
          <w:lang w:eastAsia="ko-KR"/>
        </w:rPr>
      </w:pPr>
      <w:r w:rsidRPr="00313BA9">
        <w:rPr>
          <w:rFonts w:eastAsiaTheme="minorEastAsia"/>
          <w:b/>
          <w:lang w:eastAsia="ko-KR"/>
        </w:rPr>
        <w:t>Proposal 2.</w:t>
      </w:r>
      <w:r w:rsidRPr="00313BA9">
        <w:rPr>
          <w:rFonts w:eastAsiaTheme="minorEastAsia"/>
          <w:lang w:eastAsia="ko-KR"/>
        </w:rPr>
        <w:t xml:space="preserve"> </w:t>
      </w:r>
      <w:r w:rsidRPr="00313BA9">
        <w:rPr>
          <w:rFonts w:eastAsiaTheme="minorEastAsia"/>
          <w:b/>
          <w:lang w:eastAsia="ko-KR"/>
        </w:rPr>
        <w:t>The set of RA resource for Rel-18 RedCap early indication should not be available for Rel-17 RedCap UE</w:t>
      </w:r>
    </w:p>
    <w:p w14:paraId="4C7EA7CB" w14:textId="77777777" w:rsidR="00363CEE" w:rsidRPr="00313BA9" w:rsidRDefault="00363CEE" w:rsidP="00363CEE">
      <w:pPr>
        <w:jc w:val="both"/>
        <w:rPr>
          <w:rFonts w:eastAsiaTheme="minorEastAsia"/>
          <w:b/>
          <w:lang w:eastAsia="ko-KR"/>
        </w:rPr>
      </w:pPr>
      <w:r w:rsidRPr="00313BA9">
        <w:rPr>
          <w:rFonts w:eastAsiaTheme="minorEastAsia"/>
          <w:b/>
          <w:lang w:eastAsia="ko-KR"/>
        </w:rPr>
        <w:t>Proposal 3. The set of RA resource for Rel-17 RedCap early indication should be available for Rel-18 RedCap UE.</w:t>
      </w:r>
    </w:p>
    <w:p w14:paraId="31F7F72E" w14:textId="77777777" w:rsidR="00363CEE" w:rsidRPr="00313BA9" w:rsidRDefault="00363CEE" w:rsidP="00363CEE">
      <w:pPr>
        <w:jc w:val="both"/>
        <w:rPr>
          <w:rFonts w:eastAsiaTheme="minorEastAsia"/>
          <w:b/>
          <w:lang w:eastAsia="ko-KR"/>
        </w:rPr>
      </w:pPr>
      <w:r w:rsidRPr="00313BA9">
        <w:rPr>
          <w:rFonts w:eastAsiaTheme="minorEastAsia"/>
          <w:b/>
          <w:lang w:eastAsia="ko-KR"/>
        </w:rPr>
        <w:t>Proposal 4. Define the additional feature indication for R18 RedCap early indication</w:t>
      </w:r>
    </w:p>
    <w:p w14:paraId="10D270C9" w14:textId="77777777" w:rsidR="00363CEE" w:rsidRPr="00313BA9" w:rsidRDefault="00363CEE" w:rsidP="00363CEE">
      <w:pPr>
        <w:jc w:val="both"/>
        <w:rPr>
          <w:rFonts w:eastAsiaTheme="minorEastAsia"/>
          <w:b/>
          <w:lang w:eastAsia="ko-KR"/>
        </w:rPr>
      </w:pPr>
      <w:r w:rsidRPr="00313BA9">
        <w:rPr>
          <w:rFonts w:eastAsiaTheme="minorEastAsia"/>
          <w:b/>
          <w:lang w:eastAsia="ko-KR"/>
        </w:rPr>
        <w:t>Proposal 5. No need to define additional feature priority for Rel-18 RedCap early indication</w:t>
      </w:r>
    </w:p>
    <w:p w14:paraId="743D9706" w14:textId="77777777" w:rsidR="00363CEE" w:rsidRPr="00256412" w:rsidRDefault="00363CEE" w:rsidP="00363CEE">
      <w:pPr>
        <w:jc w:val="both"/>
        <w:rPr>
          <w:b/>
          <w:bCs/>
          <w:szCs w:val="18"/>
          <w:lang w:eastAsia="ko-KR"/>
        </w:rPr>
      </w:pPr>
      <w:r w:rsidRPr="00256412">
        <w:rPr>
          <w:rFonts w:hint="eastAsia"/>
          <w:b/>
          <w:bCs/>
          <w:szCs w:val="18"/>
          <w:lang w:eastAsia="ko-KR"/>
        </w:rPr>
        <w:t>P</w:t>
      </w:r>
      <w:r>
        <w:rPr>
          <w:b/>
          <w:bCs/>
          <w:szCs w:val="18"/>
          <w:lang w:eastAsia="ko-KR"/>
        </w:rPr>
        <w:t xml:space="preserve">roposal 6. Define separated LCID to support the Msg3 based early indication for </w:t>
      </w:r>
      <w:r w:rsidRPr="00313BA9">
        <w:rPr>
          <w:rFonts w:eastAsiaTheme="minorEastAsia"/>
          <w:b/>
          <w:lang w:eastAsia="ko-KR"/>
        </w:rPr>
        <w:t>Rel-18 RedCap</w:t>
      </w:r>
      <w:r>
        <w:rPr>
          <w:rFonts w:eastAsiaTheme="minorEastAsia"/>
          <w:b/>
          <w:lang w:eastAsia="ko-KR"/>
        </w:rPr>
        <w:t xml:space="preserve"> UE</w:t>
      </w:r>
    </w:p>
    <w:p w14:paraId="70C93D13" w14:textId="7781F821" w:rsidR="003F241C" w:rsidRPr="00CD6D45" w:rsidRDefault="003F241C" w:rsidP="003F241C">
      <w:pPr>
        <w:jc w:val="both"/>
        <w:rPr>
          <w:b/>
          <w:bCs/>
          <w:szCs w:val="18"/>
          <w:lang w:eastAsia="ko-KR"/>
        </w:rPr>
      </w:pPr>
      <w:r w:rsidRPr="00CD6D45">
        <w:rPr>
          <w:b/>
          <w:bCs/>
          <w:szCs w:val="18"/>
          <w:lang w:eastAsia="ko-KR"/>
        </w:rPr>
        <w:t xml:space="preserve"> </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35815D3A" w:rsidR="00CD4F38"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ED4C07" w:rsidRPr="00ED4C07">
        <w:rPr>
          <w:rFonts w:ascii="Arial" w:hAnsi="Arial" w:cs="Arial"/>
          <w:lang w:eastAsia="ko-KR"/>
        </w:rPr>
        <w:t>RP-211574</w:t>
      </w:r>
      <w:r w:rsidR="00ED4C07">
        <w:rPr>
          <w:rFonts w:ascii="Arial" w:hAnsi="Arial" w:cs="Arial"/>
          <w:lang w:eastAsia="ko-KR"/>
        </w:rPr>
        <w:t xml:space="preserve">, </w:t>
      </w:r>
      <w:r w:rsidR="00ED4C07" w:rsidRPr="00ED4C07">
        <w:rPr>
          <w:rFonts w:ascii="Arial" w:hAnsi="Arial" w:cs="Arial"/>
          <w:lang w:eastAsia="ko-KR"/>
        </w:rPr>
        <w:t>Revised WID on support of reduced capability NR devices</w:t>
      </w:r>
    </w:p>
    <w:p w14:paraId="0EFB4A6B" w14:textId="77777777" w:rsidR="00A42835" w:rsidRPr="00A42835" w:rsidRDefault="00C12CD1" w:rsidP="00A42835">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00A42835" w:rsidRPr="00A42835">
        <w:rPr>
          <w:rFonts w:ascii="Arial" w:hAnsi="Arial" w:cs="Arial"/>
          <w:lang w:eastAsia="ko-KR"/>
        </w:rPr>
        <w:t>Draft Report of 3GPP TSG RAN WG1 #111 v0.2.0</w:t>
      </w:r>
    </w:p>
    <w:p w14:paraId="6D6D2CAA" w14:textId="1082D801" w:rsidR="00A86056" w:rsidRDefault="00A42835">
      <w:pPr>
        <w:spacing w:before="240"/>
        <w:jc w:val="both"/>
        <w:rPr>
          <w:rFonts w:ascii="Arial" w:hAnsi="Arial" w:cs="Arial"/>
          <w:lang w:eastAsia="ko-KR"/>
        </w:rPr>
      </w:pPr>
      <w:r w:rsidRPr="00322CC9">
        <w:rPr>
          <w:rFonts w:ascii="Arial" w:hAnsi="Arial" w:cs="Arial"/>
          <w:lang w:eastAsia="ko-KR"/>
        </w:rPr>
        <w:t xml:space="preserve"> </w:t>
      </w:r>
      <w:r w:rsidR="00E6751E" w:rsidRPr="00322CC9">
        <w:rPr>
          <w:rFonts w:ascii="Arial" w:hAnsi="Arial" w:cs="Arial"/>
          <w:lang w:eastAsia="ko-KR"/>
        </w:rPr>
        <w:t>[</w:t>
      </w:r>
      <w:r w:rsidR="00A86056">
        <w:rPr>
          <w:rFonts w:ascii="Arial" w:hAnsi="Arial" w:cs="Arial"/>
          <w:lang w:eastAsia="ko-KR"/>
        </w:rPr>
        <w:t>3</w:t>
      </w:r>
      <w:r w:rsidR="00E6751E" w:rsidRPr="00322CC9">
        <w:rPr>
          <w:rFonts w:ascii="Arial" w:hAnsi="Arial" w:cs="Arial"/>
          <w:lang w:eastAsia="ko-KR"/>
        </w:rPr>
        <w:t>]</w:t>
      </w:r>
      <w:r w:rsidR="00A86056">
        <w:rPr>
          <w:rFonts w:ascii="Arial" w:hAnsi="Arial" w:cs="Arial"/>
          <w:lang w:eastAsia="ko-KR"/>
        </w:rPr>
        <w:t xml:space="preserve"> </w:t>
      </w:r>
      <w:r w:rsidR="00A86056" w:rsidRPr="00A86056">
        <w:rPr>
          <w:rFonts w:ascii="Arial" w:hAnsi="Arial" w:cs="Arial"/>
          <w:lang w:eastAsia="ko-KR"/>
        </w:rPr>
        <w:t>TS 38.321, v17.</w:t>
      </w:r>
      <w:r w:rsidR="00903A6F">
        <w:rPr>
          <w:rFonts w:ascii="Arial" w:hAnsi="Arial" w:cs="Arial"/>
          <w:lang w:eastAsia="ko-KR"/>
        </w:rPr>
        <w:t>3</w:t>
      </w:r>
      <w:r w:rsidR="00A86056" w:rsidRPr="00A86056">
        <w:rPr>
          <w:rFonts w:ascii="Arial" w:hAnsi="Arial" w:cs="Arial"/>
          <w:lang w:eastAsia="ko-KR"/>
        </w:rPr>
        <w:t xml:space="preserve">.0, </w:t>
      </w:r>
      <w:r w:rsidR="00A86056" w:rsidRPr="005A1910">
        <w:rPr>
          <w:rFonts w:ascii="Arial" w:hAnsi="Arial" w:cs="Arial"/>
          <w:lang w:eastAsia="ko-KR"/>
        </w:rPr>
        <w:t>202</w:t>
      </w:r>
      <w:r w:rsidR="00903A6F">
        <w:rPr>
          <w:rFonts w:ascii="Arial" w:hAnsi="Arial" w:cs="Arial"/>
          <w:lang w:eastAsia="ko-KR"/>
        </w:rPr>
        <w:t>2</w:t>
      </w:r>
      <w:r w:rsidR="00A86056" w:rsidRPr="005A1910">
        <w:rPr>
          <w:rFonts w:ascii="Arial" w:hAnsi="Arial" w:cs="Arial"/>
          <w:lang w:eastAsia="ko-KR"/>
        </w:rPr>
        <w:t>.</w:t>
      </w:r>
      <w:r w:rsidR="00903A6F">
        <w:rPr>
          <w:rFonts w:ascii="Arial" w:hAnsi="Arial" w:cs="Arial"/>
          <w:lang w:eastAsia="ko-KR"/>
        </w:rPr>
        <w:t>12</w:t>
      </w:r>
    </w:p>
    <w:p w14:paraId="06DE19A4" w14:textId="275A09FD" w:rsidR="002C4762" w:rsidRPr="00322CC9" w:rsidRDefault="002C4762" w:rsidP="00903A6F">
      <w:pPr>
        <w:spacing w:before="240"/>
        <w:jc w:val="both"/>
        <w:rPr>
          <w:lang w:eastAsia="ko-KR"/>
        </w:rPr>
      </w:pPr>
    </w:p>
    <w:sectPr w:rsidR="002C4762"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43CDE" w14:textId="77777777" w:rsidR="002A6754" w:rsidRDefault="002A6754">
      <w:r>
        <w:separator/>
      </w:r>
    </w:p>
  </w:endnote>
  <w:endnote w:type="continuationSeparator" w:id="0">
    <w:p w14:paraId="3A438AD5" w14:textId="77777777" w:rsidR="002A6754" w:rsidRDefault="002A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CE5CE" w14:textId="77777777" w:rsidR="002A6754" w:rsidRDefault="002A6754">
      <w:r>
        <w:separator/>
      </w:r>
    </w:p>
  </w:footnote>
  <w:footnote w:type="continuationSeparator" w:id="0">
    <w:p w14:paraId="55B1B243" w14:textId="77777777" w:rsidR="002A6754" w:rsidRDefault="002A67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3">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15">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2">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15"/>
  </w:num>
  <w:num w:numId="4">
    <w:abstractNumId w:val="23"/>
  </w:num>
  <w:num w:numId="5">
    <w:abstractNumId w:val="18"/>
  </w:num>
  <w:num w:numId="6">
    <w:abstractNumId w:val="16"/>
  </w:num>
  <w:num w:numId="7">
    <w:abstractNumId w:val="5"/>
  </w:num>
  <w:num w:numId="8">
    <w:abstractNumId w:val="2"/>
  </w:num>
  <w:num w:numId="9">
    <w:abstractNumId w:val="3"/>
  </w:num>
  <w:num w:numId="10">
    <w:abstractNumId w:val="4"/>
  </w:num>
  <w:num w:numId="11">
    <w:abstractNumId w:val="21"/>
  </w:num>
  <w:num w:numId="12">
    <w:abstractNumId w:val="13"/>
  </w:num>
  <w:num w:numId="13">
    <w:abstractNumId w:val="7"/>
  </w:num>
  <w:num w:numId="14">
    <w:abstractNumId w:val="24"/>
  </w:num>
  <w:num w:numId="15">
    <w:abstractNumId w:val="14"/>
  </w:num>
  <w:num w:numId="16">
    <w:abstractNumId w:val="11"/>
  </w:num>
  <w:num w:numId="17">
    <w:abstractNumId w:val="9"/>
  </w:num>
  <w:num w:numId="18">
    <w:abstractNumId w:val="1"/>
  </w:num>
  <w:num w:numId="19">
    <w:abstractNumId w:val="12"/>
  </w:num>
  <w:num w:numId="20">
    <w:abstractNumId w:val="19"/>
  </w:num>
  <w:num w:numId="21">
    <w:abstractNumId w:val="20"/>
  </w:num>
  <w:num w:numId="22">
    <w:abstractNumId w:val="22"/>
  </w:num>
  <w:num w:numId="23">
    <w:abstractNumId w:val="10"/>
  </w:num>
  <w:num w:numId="24">
    <w:abstractNumId w:val="17"/>
  </w:num>
  <w:num w:numId="25">
    <w:abstractNumId w:val="26"/>
  </w:num>
  <w:num w:numId="26">
    <w:abstractNumId w:val="8"/>
  </w:num>
  <w:num w:numId="27">
    <w:abstractNumId w:val="27"/>
  </w:num>
  <w:num w:numId="2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13588"/>
    <w:rsid w:val="00024414"/>
    <w:rsid w:val="000252D7"/>
    <w:rsid w:val="000255FF"/>
    <w:rsid w:val="00025780"/>
    <w:rsid w:val="00026B91"/>
    <w:rsid w:val="000308EC"/>
    <w:rsid w:val="00030E69"/>
    <w:rsid w:val="00040EA7"/>
    <w:rsid w:val="00043080"/>
    <w:rsid w:val="00043B4A"/>
    <w:rsid w:val="00051D48"/>
    <w:rsid w:val="00060A0B"/>
    <w:rsid w:val="000646FB"/>
    <w:rsid w:val="00064C04"/>
    <w:rsid w:val="00065796"/>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464AD"/>
    <w:rsid w:val="0015306D"/>
    <w:rsid w:val="0016050B"/>
    <w:rsid w:val="001662B2"/>
    <w:rsid w:val="00167306"/>
    <w:rsid w:val="00167635"/>
    <w:rsid w:val="00167D09"/>
    <w:rsid w:val="0017103B"/>
    <w:rsid w:val="001757F9"/>
    <w:rsid w:val="00175AAE"/>
    <w:rsid w:val="0017769F"/>
    <w:rsid w:val="0018069B"/>
    <w:rsid w:val="00183889"/>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6F63"/>
    <w:rsid w:val="001D0F7E"/>
    <w:rsid w:val="001D1EE6"/>
    <w:rsid w:val="001D26A0"/>
    <w:rsid w:val="001D2F26"/>
    <w:rsid w:val="001D3C0B"/>
    <w:rsid w:val="001D4569"/>
    <w:rsid w:val="001D6B2C"/>
    <w:rsid w:val="001E1EDC"/>
    <w:rsid w:val="001E2FDB"/>
    <w:rsid w:val="001E413D"/>
    <w:rsid w:val="001E5BD9"/>
    <w:rsid w:val="001F0129"/>
    <w:rsid w:val="001F0D33"/>
    <w:rsid w:val="001F0DC9"/>
    <w:rsid w:val="001F1544"/>
    <w:rsid w:val="001F3151"/>
    <w:rsid w:val="001F41F3"/>
    <w:rsid w:val="00204738"/>
    <w:rsid w:val="00225A80"/>
    <w:rsid w:val="0022625A"/>
    <w:rsid w:val="00231691"/>
    <w:rsid w:val="002338E1"/>
    <w:rsid w:val="00237D54"/>
    <w:rsid w:val="002419C4"/>
    <w:rsid w:val="00242E5C"/>
    <w:rsid w:val="00242FF1"/>
    <w:rsid w:val="0024599D"/>
    <w:rsid w:val="00256412"/>
    <w:rsid w:val="002609A0"/>
    <w:rsid w:val="002616CE"/>
    <w:rsid w:val="00265F04"/>
    <w:rsid w:val="00275945"/>
    <w:rsid w:val="0027597B"/>
    <w:rsid w:val="00277F83"/>
    <w:rsid w:val="00280B68"/>
    <w:rsid w:val="002962AA"/>
    <w:rsid w:val="002A09DF"/>
    <w:rsid w:val="002A21A0"/>
    <w:rsid w:val="002A6754"/>
    <w:rsid w:val="002A7099"/>
    <w:rsid w:val="002B59FA"/>
    <w:rsid w:val="002C084D"/>
    <w:rsid w:val="002C383C"/>
    <w:rsid w:val="002C43E6"/>
    <w:rsid w:val="002C4762"/>
    <w:rsid w:val="002C4E17"/>
    <w:rsid w:val="002C5CF6"/>
    <w:rsid w:val="002E1D69"/>
    <w:rsid w:val="002E6C88"/>
    <w:rsid w:val="002F2036"/>
    <w:rsid w:val="002F32A7"/>
    <w:rsid w:val="002F3315"/>
    <w:rsid w:val="002F3C8E"/>
    <w:rsid w:val="00313BA9"/>
    <w:rsid w:val="00314AAA"/>
    <w:rsid w:val="00314F0F"/>
    <w:rsid w:val="00321D77"/>
    <w:rsid w:val="003228AC"/>
    <w:rsid w:val="00322CC9"/>
    <w:rsid w:val="0032546D"/>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B0F13"/>
    <w:rsid w:val="003B6636"/>
    <w:rsid w:val="003B7ACB"/>
    <w:rsid w:val="003D0645"/>
    <w:rsid w:val="003D1483"/>
    <w:rsid w:val="003D1A71"/>
    <w:rsid w:val="003D2F68"/>
    <w:rsid w:val="003D3892"/>
    <w:rsid w:val="003E3E24"/>
    <w:rsid w:val="003E4F74"/>
    <w:rsid w:val="003F241C"/>
    <w:rsid w:val="00401471"/>
    <w:rsid w:val="0040379F"/>
    <w:rsid w:val="004073EC"/>
    <w:rsid w:val="00414822"/>
    <w:rsid w:val="0041617A"/>
    <w:rsid w:val="004260A8"/>
    <w:rsid w:val="00427D8A"/>
    <w:rsid w:val="00433139"/>
    <w:rsid w:val="00433F89"/>
    <w:rsid w:val="004344A6"/>
    <w:rsid w:val="0043470B"/>
    <w:rsid w:val="004429D4"/>
    <w:rsid w:val="00443D94"/>
    <w:rsid w:val="0044443F"/>
    <w:rsid w:val="004523D8"/>
    <w:rsid w:val="0045744A"/>
    <w:rsid w:val="00461F50"/>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C4435"/>
    <w:rsid w:val="004C4B71"/>
    <w:rsid w:val="004C5538"/>
    <w:rsid w:val="004D296B"/>
    <w:rsid w:val="004D49E5"/>
    <w:rsid w:val="004D7927"/>
    <w:rsid w:val="004E0693"/>
    <w:rsid w:val="004E1070"/>
    <w:rsid w:val="004E3536"/>
    <w:rsid w:val="004E5DAA"/>
    <w:rsid w:val="004E7265"/>
    <w:rsid w:val="004F0B07"/>
    <w:rsid w:val="004F3355"/>
    <w:rsid w:val="004F55A6"/>
    <w:rsid w:val="00513622"/>
    <w:rsid w:val="00514D74"/>
    <w:rsid w:val="00515499"/>
    <w:rsid w:val="00521E97"/>
    <w:rsid w:val="00527286"/>
    <w:rsid w:val="00540815"/>
    <w:rsid w:val="00541C19"/>
    <w:rsid w:val="00541CED"/>
    <w:rsid w:val="00543C49"/>
    <w:rsid w:val="00545AD3"/>
    <w:rsid w:val="00555FC5"/>
    <w:rsid w:val="005625D6"/>
    <w:rsid w:val="00564AD9"/>
    <w:rsid w:val="0056667A"/>
    <w:rsid w:val="00566AF1"/>
    <w:rsid w:val="005718E0"/>
    <w:rsid w:val="005777EC"/>
    <w:rsid w:val="00582302"/>
    <w:rsid w:val="0059250B"/>
    <w:rsid w:val="00593301"/>
    <w:rsid w:val="00594063"/>
    <w:rsid w:val="00594E7D"/>
    <w:rsid w:val="005A1910"/>
    <w:rsid w:val="005A3EAF"/>
    <w:rsid w:val="005B7CCA"/>
    <w:rsid w:val="005C2130"/>
    <w:rsid w:val="005C7176"/>
    <w:rsid w:val="005D31A7"/>
    <w:rsid w:val="005E02EF"/>
    <w:rsid w:val="005E08A5"/>
    <w:rsid w:val="005E3DA9"/>
    <w:rsid w:val="005E655C"/>
    <w:rsid w:val="005E6AAC"/>
    <w:rsid w:val="005F0732"/>
    <w:rsid w:val="005F1426"/>
    <w:rsid w:val="005F489C"/>
    <w:rsid w:val="005F4D9F"/>
    <w:rsid w:val="00607526"/>
    <w:rsid w:val="00610C4B"/>
    <w:rsid w:val="00626606"/>
    <w:rsid w:val="006401FB"/>
    <w:rsid w:val="0064323E"/>
    <w:rsid w:val="00647943"/>
    <w:rsid w:val="00665A4B"/>
    <w:rsid w:val="00677034"/>
    <w:rsid w:val="00685F47"/>
    <w:rsid w:val="00695333"/>
    <w:rsid w:val="006A26D8"/>
    <w:rsid w:val="006A734C"/>
    <w:rsid w:val="006B0C64"/>
    <w:rsid w:val="006B62FF"/>
    <w:rsid w:val="006B7BC9"/>
    <w:rsid w:val="006C7882"/>
    <w:rsid w:val="006E0B50"/>
    <w:rsid w:val="006E327D"/>
    <w:rsid w:val="006E48BB"/>
    <w:rsid w:val="006E5950"/>
    <w:rsid w:val="006F3893"/>
    <w:rsid w:val="006F4636"/>
    <w:rsid w:val="006F4D2B"/>
    <w:rsid w:val="006F4EF4"/>
    <w:rsid w:val="00704A4E"/>
    <w:rsid w:val="00704CD5"/>
    <w:rsid w:val="00712EC8"/>
    <w:rsid w:val="00716873"/>
    <w:rsid w:val="00730773"/>
    <w:rsid w:val="00736803"/>
    <w:rsid w:val="007411DF"/>
    <w:rsid w:val="0074443A"/>
    <w:rsid w:val="0074619C"/>
    <w:rsid w:val="0074673A"/>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7398"/>
    <w:rsid w:val="007D4BC3"/>
    <w:rsid w:val="007D581D"/>
    <w:rsid w:val="00801ACB"/>
    <w:rsid w:val="00806C7F"/>
    <w:rsid w:val="00811F26"/>
    <w:rsid w:val="00812956"/>
    <w:rsid w:val="00816604"/>
    <w:rsid w:val="00846D72"/>
    <w:rsid w:val="00867B9C"/>
    <w:rsid w:val="00872E5B"/>
    <w:rsid w:val="0087389A"/>
    <w:rsid w:val="008819D5"/>
    <w:rsid w:val="0088545D"/>
    <w:rsid w:val="008919BF"/>
    <w:rsid w:val="008924E2"/>
    <w:rsid w:val="00892E69"/>
    <w:rsid w:val="00895D4E"/>
    <w:rsid w:val="008A1D7C"/>
    <w:rsid w:val="008A1F5A"/>
    <w:rsid w:val="008B2CDA"/>
    <w:rsid w:val="008D25C3"/>
    <w:rsid w:val="008E14C1"/>
    <w:rsid w:val="008E33AC"/>
    <w:rsid w:val="008E5BCF"/>
    <w:rsid w:val="008F5176"/>
    <w:rsid w:val="0090119C"/>
    <w:rsid w:val="00903A6F"/>
    <w:rsid w:val="00915A6F"/>
    <w:rsid w:val="0091703E"/>
    <w:rsid w:val="0093551B"/>
    <w:rsid w:val="00936FE1"/>
    <w:rsid w:val="00937F70"/>
    <w:rsid w:val="00942980"/>
    <w:rsid w:val="009560C4"/>
    <w:rsid w:val="00957572"/>
    <w:rsid w:val="00963ABE"/>
    <w:rsid w:val="009728C6"/>
    <w:rsid w:val="0097315A"/>
    <w:rsid w:val="00974B5A"/>
    <w:rsid w:val="009809D6"/>
    <w:rsid w:val="00990B2D"/>
    <w:rsid w:val="00993736"/>
    <w:rsid w:val="00994BDF"/>
    <w:rsid w:val="009A5456"/>
    <w:rsid w:val="009B40D3"/>
    <w:rsid w:val="009C2BC8"/>
    <w:rsid w:val="009C5885"/>
    <w:rsid w:val="009C5EA9"/>
    <w:rsid w:val="009C6421"/>
    <w:rsid w:val="009C6502"/>
    <w:rsid w:val="009C6C9E"/>
    <w:rsid w:val="009D46B9"/>
    <w:rsid w:val="009E6F0C"/>
    <w:rsid w:val="009F1E0E"/>
    <w:rsid w:val="009F5A19"/>
    <w:rsid w:val="009F6258"/>
    <w:rsid w:val="009F7997"/>
    <w:rsid w:val="00A05DE7"/>
    <w:rsid w:val="00A1347C"/>
    <w:rsid w:val="00A14E9F"/>
    <w:rsid w:val="00A22DD0"/>
    <w:rsid w:val="00A304E1"/>
    <w:rsid w:val="00A32855"/>
    <w:rsid w:val="00A40783"/>
    <w:rsid w:val="00A42835"/>
    <w:rsid w:val="00A42C0A"/>
    <w:rsid w:val="00A4367C"/>
    <w:rsid w:val="00A6294A"/>
    <w:rsid w:val="00A6440B"/>
    <w:rsid w:val="00A66AD1"/>
    <w:rsid w:val="00A67CE0"/>
    <w:rsid w:val="00A750AC"/>
    <w:rsid w:val="00A820DB"/>
    <w:rsid w:val="00A83691"/>
    <w:rsid w:val="00A86056"/>
    <w:rsid w:val="00A8799C"/>
    <w:rsid w:val="00A913C1"/>
    <w:rsid w:val="00A95D80"/>
    <w:rsid w:val="00AA02AA"/>
    <w:rsid w:val="00AA22AC"/>
    <w:rsid w:val="00AA43D9"/>
    <w:rsid w:val="00AB2B09"/>
    <w:rsid w:val="00AB638B"/>
    <w:rsid w:val="00AC13FF"/>
    <w:rsid w:val="00AC2B2D"/>
    <w:rsid w:val="00AC3E0E"/>
    <w:rsid w:val="00AC6C20"/>
    <w:rsid w:val="00AC7E67"/>
    <w:rsid w:val="00AD0958"/>
    <w:rsid w:val="00AD2BD4"/>
    <w:rsid w:val="00AE1954"/>
    <w:rsid w:val="00AE58A6"/>
    <w:rsid w:val="00AF7684"/>
    <w:rsid w:val="00B003E8"/>
    <w:rsid w:val="00B02D3B"/>
    <w:rsid w:val="00B15633"/>
    <w:rsid w:val="00B2063E"/>
    <w:rsid w:val="00B30CBA"/>
    <w:rsid w:val="00B31CC8"/>
    <w:rsid w:val="00B416EC"/>
    <w:rsid w:val="00B43D46"/>
    <w:rsid w:val="00B441AB"/>
    <w:rsid w:val="00B457F7"/>
    <w:rsid w:val="00B525A5"/>
    <w:rsid w:val="00B539C1"/>
    <w:rsid w:val="00B60030"/>
    <w:rsid w:val="00B60ACA"/>
    <w:rsid w:val="00B6382F"/>
    <w:rsid w:val="00B71802"/>
    <w:rsid w:val="00B71CAA"/>
    <w:rsid w:val="00B71D2E"/>
    <w:rsid w:val="00B73B1E"/>
    <w:rsid w:val="00B74624"/>
    <w:rsid w:val="00B80E56"/>
    <w:rsid w:val="00B826F0"/>
    <w:rsid w:val="00B86BAA"/>
    <w:rsid w:val="00B92903"/>
    <w:rsid w:val="00B931D9"/>
    <w:rsid w:val="00B97944"/>
    <w:rsid w:val="00BA3175"/>
    <w:rsid w:val="00BA4E42"/>
    <w:rsid w:val="00BB0C75"/>
    <w:rsid w:val="00BB33C2"/>
    <w:rsid w:val="00BC2679"/>
    <w:rsid w:val="00BC4B94"/>
    <w:rsid w:val="00BC54BC"/>
    <w:rsid w:val="00BC75A2"/>
    <w:rsid w:val="00BC79F1"/>
    <w:rsid w:val="00BE0009"/>
    <w:rsid w:val="00BE426E"/>
    <w:rsid w:val="00BE792B"/>
    <w:rsid w:val="00BF0167"/>
    <w:rsid w:val="00C0423A"/>
    <w:rsid w:val="00C102EA"/>
    <w:rsid w:val="00C12CD1"/>
    <w:rsid w:val="00C12D59"/>
    <w:rsid w:val="00C20030"/>
    <w:rsid w:val="00C2589F"/>
    <w:rsid w:val="00C3438C"/>
    <w:rsid w:val="00C46BBE"/>
    <w:rsid w:val="00C52014"/>
    <w:rsid w:val="00C53DCE"/>
    <w:rsid w:val="00C56220"/>
    <w:rsid w:val="00C65DD7"/>
    <w:rsid w:val="00C7523C"/>
    <w:rsid w:val="00C76F44"/>
    <w:rsid w:val="00C801E6"/>
    <w:rsid w:val="00C805A7"/>
    <w:rsid w:val="00C813C4"/>
    <w:rsid w:val="00C90852"/>
    <w:rsid w:val="00CA52A9"/>
    <w:rsid w:val="00CB3E96"/>
    <w:rsid w:val="00CB6E70"/>
    <w:rsid w:val="00CC063C"/>
    <w:rsid w:val="00CC29E7"/>
    <w:rsid w:val="00CD0412"/>
    <w:rsid w:val="00CD3CCB"/>
    <w:rsid w:val="00CD4F38"/>
    <w:rsid w:val="00CD6D45"/>
    <w:rsid w:val="00CE0E26"/>
    <w:rsid w:val="00CE4530"/>
    <w:rsid w:val="00CF51E5"/>
    <w:rsid w:val="00CF728B"/>
    <w:rsid w:val="00D03779"/>
    <w:rsid w:val="00D123DA"/>
    <w:rsid w:val="00D1440F"/>
    <w:rsid w:val="00D16697"/>
    <w:rsid w:val="00D213D5"/>
    <w:rsid w:val="00D22E94"/>
    <w:rsid w:val="00D30E0C"/>
    <w:rsid w:val="00D31215"/>
    <w:rsid w:val="00D34198"/>
    <w:rsid w:val="00D41FD7"/>
    <w:rsid w:val="00D442B3"/>
    <w:rsid w:val="00D545AF"/>
    <w:rsid w:val="00D55A8B"/>
    <w:rsid w:val="00D810FD"/>
    <w:rsid w:val="00D81B25"/>
    <w:rsid w:val="00D84C44"/>
    <w:rsid w:val="00D87A52"/>
    <w:rsid w:val="00DA46EC"/>
    <w:rsid w:val="00DA76FB"/>
    <w:rsid w:val="00DB1339"/>
    <w:rsid w:val="00DB35F9"/>
    <w:rsid w:val="00DB3737"/>
    <w:rsid w:val="00DB5442"/>
    <w:rsid w:val="00DC2522"/>
    <w:rsid w:val="00DC32E2"/>
    <w:rsid w:val="00DC3E92"/>
    <w:rsid w:val="00DC4C2D"/>
    <w:rsid w:val="00DC552C"/>
    <w:rsid w:val="00DC7D6D"/>
    <w:rsid w:val="00DC7F42"/>
    <w:rsid w:val="00DD1AF8"/>
    <w:rsid w:val="00DD2613"/>
    <w:rsid w:val="00DD6282"/>
    <w:rsid w:val="00DE074A"/>
    <w:rsid w:val="00DE13E1"/>
    <w:rsid w:val="00DE5F09"/>
    <w:rsid w:val="00DE78B1"/>
    <w:rsid w:val="00DF37CF"/>
    <w:rsid w:val="00DF5007"/>
    <w:rsid w:val="00E066AA"/>
    <w:rsid w:val="00E12498"/>
    <w:rsid w:val="00E12930"/>
    <w:rsid w:val="00E3177A"/>
    <w:rsid w:val="00E33F16"/>
    <w:rsid w:val="00E402C5"/>
    <w:rsid w:val="00E4081A"/>
    <w:rsid w:val="00E4249D"/>
    <w:rsid w:val="00E6751E"/>
    <w:rsid w:val="00E81510"/>
    <w:rsid w:val="00E91A7B"/>
    <w:rsid w:val="00E95DDE"/>
    <w:rsid w:val="00EA3706"/>
    <w:rsid w:val="00EA5B11"/>
    <w:rsid w:val="00EA6BA2"/>
    <w:rsid w:val="00EB0411"/>
    <w:rsid w:val="00EB7764"/>
    <w:rsid w:val="00EB7801"/>
    <w:rsid w:val="00EC015B"/>
    <w:rsid w:val="00EC1045"/>
    <w:rsid w:val="00EC51CA"/>
    <w:rsid w:val="00EC6D49"/>
    <w:rsid w:val="00ED0261"/>
    <w:rsid w:val="00ED3135"/>
    <w:rsid w:val="00ED4C07"/>
    <w:rsid w:val="00EE20B8"/>
    <w:rsid w:val="00EE2FFA"/>
    <w:rsid w:val="00EE450E"/>
    <w:rsid w:val="00EE500D"/>
    <w:rsid w:val="00EE6B0A"/>
    <w:rsid w:val="00EF03C1"/>
    <w:rsid w:val="00EF18DD"/>
    <w:rsid w:val="00EF1E7E"/>
    <w:rsid w:val="00EF5440"/>
    <w:rsid w:val="00F0028B"/>
    <w:rsid w:val="00F01638"/>
    <w:rsid w:val="00F11B5B"/>
    <w:rsid w:val="00F1208D"/>
    <w:rsid w:val="00F15B99"/>
    <w:rsid w:val="00F16510"/>
    <w:rsid w:val="00F25FA6"/>
    <w:rsid w:val="00F278E3"/>
    <w:rsid w:val="00F33E19"/>
    <w:rsid w:val="00F44396"/>
    <w:rsid w:val="00F44F5C"/>
    <w:rsid w:val="00F53F17"/>
    <w:rsid w:val="00F56273"/>
    <w:rsid w:val="00F5770A"/>
    <w:rsid w:val="00F63548"/>
    <w:rsid w:val="00F64132"/>
    <w:rsid w:val="00F64C80"/>
    <w:rsid w:val="00F737C3"/>
    <w:rsid w:val="00F8213D"/>
    <w:rsid w:val="00F832D9"/>
    <w:rsid w:val="00F95D0C"/>
    <w:rsid w:val="00F95D69"/>
    <w:rsid w:val="00FC5318"/>
    <w:rsid w:val="00FC6517"/>
    <w:rsid w:val="00FD24A4"/>
    <w:rsid w:val="00FD2616"/>
    <w:rsid w:val="00FE2B33"/>
    <w:rsid w:val="00FE573A"/>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8A685-1099-4381-9941-2340CF260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1555</Words>
  <Characters>8867</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10402</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2023-02-17T04:46:00Z</dcterms:created>
  <dcterms:modified xsi:type="dcterms:W3CDTF">2023-02-17T04:46:00Z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